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80" w:before="180" w:lineRule="auto"/>
        <w:rPr>
          <w:color w:val="2d3b45"/>
          <w:sz w:val="20"/>
          <w:szCs w:val="20"/>
        </w:rPr>
      </w:pPr>
      <w:r w:rsidDel="00000000" w:rsidR="00000000" w:rsidRPr="00000000">
        <w:rPr>
          <w:color w:val="2d3b45"/>
          <w:sz w:val="20"/>
          <w:szCs w:val="20"/>
        </w:rPr>
        <w:drawing>
          <wp:inline distB="0" distT="0" distL="114300" distR="114300">
            <wp:extent cx="4762500" cy="188976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4762500" cy="188976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2"/>
        <w:rPr>
          <w:sz w:val="26"/>
          <w:szCs w:val="26"/>
        </w:rPr>
      </w:pPr>
      <w:bookmarkStart w:colFirst="0" w:colLast="0" w:name="_gjdgxs" w:id="0"/>
      <w:bookmarkEnd w:id="0"/>
      <w:r w:rsidDel="00000000" w:rsidR="00000000" w:rsidRPr="00000000">
        <w:rPr>
          <w:sz w:val="26"/>
          <w:szCs w:val="26"/>
          <w:rtl w:val="0"/>
        </w:rPr>
        <w:t xml:space="preserve">BLHS-064-01- Warrior Women: Antiquity to Wonder Woman</w:t>
      </w:r>
    </w:p>
    <w:p w:rsidR="00000000" w:rsidDel="00000000" w:rsidP="00000000" w:rsidRDefault="00000000" w:rsidRPr="00000000" w14:paraId="00000003">
      <w:pPr>
        <w:spacing w:after="180" w:before="180" w:lineRule="auto"/>
        <w:rPr>
          <w:color w:val="2d3b45"/>
          <w:sz w:val="20"/>
          <w:szCs w:val="20"/>
        </w:rPr>
      </w:pPr>
      <w:r w:rsidDel="00000000" w:rsidR="00000000" w:rsidRPr="00000000">
        <w:rPr>
          <w:b w:val="1"/>
          <w:color w:val="2d3b45"/>
          <w:sz w:val="20"/>
          <w:szCs w:val="20"/>
          <w:rtl w:val="0"/>
        </w:rPr>
        <w:t xml:space="preserve">Dates</w:t>
      </w:r>
      <w:r w:rsidDel="00000000" w:rsidR="00000000" w:rsidRPr="00000000">
        <w:rPr>
          <w:color w:val="2d3b45"/>
          <w:sz w:val="20"/>
          <w:szCs w:val="20"/>
          <w:rtl w:val="0"/>
        </w:rPr>
        <w:t xml:space="preserve">:  Wednesdays: August 25-December 17, 2021; 5:20pm-7:50pm, Classroom: SCS Room: TBD</w:t>
      </w:r>
    </w:p>
    <w:p w:rsidR="00000000" w:rsidDel="00000000" w:rsidP="00000000" w:rsidRDefault="00000000" w:rsidRPr="00000000" w14:paraId="00000004">
      <w:pPr>
        <w:spacing w:after="180" w:before="180" w:lineRule="auto"/>
        <w:rPr>
          <w:color w:val="2d3b45"/>
          <w:sz w:val="20"/>
          <w:szCs w:val="20"/>
        </w:rPr>
      </w:pPr>
      <w:r w:rsidDel="00000000" w:rsidR="00000000" w:rsidRPr="00000000">
        <w:rPr>
          <w:b w:val="1"/>
          <w:color w:val="2d3b45"/>
          <w:sz w:val="20"/>
          <w:szCs w:val="20"/>
          <w:rtl w:val="0"/>
        </w:rPr>
        <w:t xml:space="preserve">Location</w:t>
      </w:r>
      <w:r w:rsidDel="00000000" w:rsidR="00000000" w:rsidRPr="00000000">
        <w:rPr>
          <w:color w:val="2d3b45"/>
          <w:sz w:val="20"/>
          <w:szCs w:val="20"/>
          <w:rtl w:val="0"/>
        </w:rPr>
        <w:t xml:space="preserve">: This course takes place on-site at the Georgetown University School of Continuing Studies building located at 640 Massachusetts Ave NW, Washington, DC 20001. Additionally, Georgetown University School of Continuing Studies (SCS) uses Canvas as its Learning Management System. To learn more about Canvas, please go through the </w:t>
      </w:r>
      <w:hyperlink r:id="rId7">
        <w:r w:rsidDel="00000000" w:rsidR="00000000" w:rsidRPr="00000000">
          <w:rPr>
            <w:color w:val="008ee2"/>
            <w:sz w:val="20"/>
            <w:szCs w:val="20"/>
            <w:rtl w:val="0"/>
          </w:rPr>
          <w:t xml:space="preserve">Canvas Guide for Students</w:t>
        </w:r>
      </w:hyperlink>
      <w:r w:rsidDel="00000000" w:rsidR="00000000" w:rsidRPr="00000000">
        <w:rPr>
          <w:color w:val="2d3b45"/>
          <w:sz w:val="20"/>
          <w:szCs w:val="20"/>
          <w:rtl w:val="0"/>
        </w:rPr>
        <w:t xml:space="preserve">.</w:t>
      </w:r>
    </w:p>
    <w:p w:rsidR="00000000" w:rsidDel="00000000" w:rsidP="00000000" w:rsidRDefault="00000000" w:rsidRPr="00000000" w14:paraId="00000005">
      <w:pPr>
        <w:spacing w:after="180" w:before="180" w:lineRule="auto"/>
        <w:rPr>
          <w:color w:val="2d3b45"/>
          <w:sz w:val="20"/>
          <w:szCs w:val="20"/>
        </w:rPr>
      </w:pPr>
      <w:r w:rsidDel="00000000" w:rsidR="00000000" w:rsidRPr="00000000">
        <w:rPr>
          <w:b w:val="1"/>
          <w:color w:val="2d3b45"/>
          <w:sz w:val="20"/>
          <w:szCs w:val="20"/>
          <w:rtl w:val="0"/>
        </w:rPr>
        <w:t xml:space="preserve">Faculty</w:t>
      </w:r>
      <w:r w:rsidDel="00000000" w:rsidR="00000000" w:rsidRPr="00000000">
        <w:rPr>
          <w:color w:val="2d3b45"/>
          <w:sz w:val="20"/>
          <w:szCs w:val="20"/>
          <w:rtl w:val="0"/>
        </w:rPr>
        <w:t xml:space="preserve">:  Janet E. Gomez, Ph.D.</w:t>
      </w:r>
    </w:p>
    <w:p w:rsidR="00000000" w:rsidDel="00000000" w:rsidP="00000000" w:rsidRDefault="00000000" w:rsidRPr="00000000" w14:paraId="00000006">
      <w:pPr>
        <w:spacing w:after="180" w:before="180" w:lineRule="auto"/>
        <w:rPr>
          <w:color w:val="2d3b45"/>
          <w:sz w:val="20"/>
          <w:szCs w:val="20"/>
        </w:rPr>
      </w:pPr>
      <w:r w:rsidDel="00000000" w:rsidR="00000000" w:rsidRPr="00000000">
        <w:rPr>
          <w:b w:val="1"/>
          <w:color w:val="2d3b45"/>
          <w:sz w:val="20"/>
          <w:szCs w:val="20"/>
          <w:rtl w:val="0"/>
        </w:rPr>
        <w:t xml:space="preserve">Contact Information</w:t>
      </w:r>
      <w:r w:rsidDel="00000000" w:rsidR="00000000" w:rsidRPr="00000000">
        <w:rPr>
          <w:color w:val="2d3b45"/>
          <w:sz w:val="20"/>
          <w:szCs w:val="20"/>
          <w:rtl w:val="0"/>
        </w:rPr>
        <w:t xml:space="preserve">: janet.gomez@georgetown.edu</w:t>
      </w:r>
    </w:p>
    <w:p w:rsidR="00000000" w:rsidDel="00000000" w:rsidP="00000000" w:rsidRDefault="00000000" w:rsidRPr="00000000" w14:paraId="00000007">
      <w:pPr>
        <w:spacing w:after="180" w:before="180" w:lineRule="auto"/>
        <w:rPr>
          <w:color w:val="2d3b45"/>
          <w:sz w:val="20"/>
          <w:szCs w:val="20"/>
        </w:rPr>
      </w:pPr>
      <w:r w:rsidDel="00000000" w:rsidR="00000000" w:rsidRPr="00000000">
        <w:rPr>
          <w:b w:val="1"/>
          <w:color w:val="2d3b45"/>
          <w:sz w:val="20"/>
          <w:szCs w:val="20"/>
          <w:rtl w:val="0"/>
        </w:rPr>
        <w:t xml:space="preserve">Virtual Office Hours</w:t>
      </w:r>
      <w:r w:rsidDel="00000000" w:rsidR="00000000" w:rsidRPr="00000000">
        <w:rPr>
          <w:color w:val="2d3b45"/>
          <w:sz w:val="20"/>
          <w:szCs w:val="20"/>
          <w:rtl w:val="0"/>
        </w:rPr>
        <w:t xml:space="preserve">: Via Zoom Tuesdays 5 pm-7 pm or by appointment. </w:t>
      </w:r>
    </w:p>
    <w:p w:rsidR="00000000" w:rsidDel="00000000" w:rsidP="00000000" w:rsidRDefault="00000000" w:rsidRPr="00000000" w14:paraId="00000008">
      <w:pPr>
        <w:pStyle w:val="Heading2"/>
        <w:rPr>
          <w:color w:val="003366"/>
          <w:sz w:val="24"/>
          <w:szCs w:val="24"/>
        </w:rPr>
      </w:pPr>
      <w:bookmarkStart w:colFirst="0" w:colLast="0" w:name="_30j0zll" w:id="1"/>
      <w:bookmarkEnd w:id="1"/>
      <w:r w:rsidDel="00000000" w:rsidR="00000000" w:rsidRPr="00000000">
        <w:rPr>
          <w:color w:val="003366"/>
          <w:sz w:val="24"/>
          <w:szCs w:val="24"/>
          <w:rtl w:val="0"/>
        </w:rPr>
        <w:t xml:space="preserve">COURSE DESCRIPTION</w:t>
      </w:r>
    </w:p>
    <w:p w:rsidR="00000000" w:rsidDel="00000000" w:rsidP="00000000" w:rsidRDefault="00000000" w:rsidRPr="00000000" w14:paraId="00000009">
      <w:pPr>
        <w:widowControl w:val="0"/>
        <w:spacing w:after="240" w:line="240" w:lineRule="auto"/>
        <w:rPr>
          <w:sz w:val="20"/>
          <w:szCs w:val="20"/>
        </w:rPr>
      </w:pPr>
      <w:r w:rsidDel="00000000" w:rsidR="00000000" w:rsidRPr="00000000">
        <w:rPr>
          <w:sz w:val="20"/>
          <w:szCs w:val="20"/>
          <w:rtl w:val="0"/>
        </w:rPr>
        <w:t xml:space="preserve">What is a warrior woman? What are her origins or her characteristics? What makes a woman a warrior? How do warrior women stand apart from the image of what society deems socially acceptable for a woman to be and behave? This course will trace the origins of the figure of the warrior women from ancient times through today’s pop culture, with particular focus on the superheroine, </w:t>
      </w:r>
      <w:r w:rsidDel="00000000" w:rsidR="00000000" w:rsidRPr="00000000">
        <w:rPr>
          <w:i w:val="1"/>
          <w:sz w:val="20"/>
          <w:szCs w:val="20"/>
          <w:rtl w:val="0"/>
        </w:rPr>
        <w:t xml:space="preserve">Wonder Woman</w:t>
      </w:r>
      <w:r w:rsidDel="00000000" w:rsidR="00000000" w:rsidRPr="00000000">
        <w:rPr>
          <w:sz w:val="20"/>
          <w:szCs w:val="20"/>
          <w:rtl w:val="0"/>
        </w:rPr>
        <w:t xml:space="preserve">, who is arguably the best modern-day example of the evolution of the Amazon virago from the pages of epic poetry. The course will reflect on the changes and challenges of gender normality and identity with regards to the figure of the warrior woman and how they reflect the social, political, and cultural climate of the time. </w:t>
      </w:r>
    </w:p>
    <w:p w:rsidR="00000000" w:rsidDel="00000000" w:rsidP="00000000" w:rsidRDefault="00000000" w:rsidRPr="00000000" w14:paraId="0000000A">
      <w:pPr>
        <w:pStyle w:val="Heading2"/>
        <w:rPr>
          <w:color w:val="003366"/>
          <w:sz w:val="24"/>
          <w:szCs w:val="24"/>
        </w:rPr>
      </w:pPr>
      <w:bookmarkStart w:colFirst="0" w:colLast="0" w:name="_d3ort41lor04" w:id="2"/>
      <w:bookmarkEnd w:id="2"/>
      <w:r w:rsidDel="00000000" w:rsidR="00000000" w:rsidRPr="00000000">
        <w:rPr>
          <w:color w:val="003366"/>
          <w:sz w:val="24"/>
          <w:szCs w:val="24"/>
          <w:rtl w:val="0"/>
        </w:rPr>
        <w:t xml:space="preserve">COURSE STRUCTURE</w:t>
      </w:r>
    </w:p>
    <w:p w:rsidR="00000000" w:rsidDel="00000000" w:rsidP="00000000" w:rsidRDefault="00000000" w:rsidRPr="00000000" w14:paraId="0000000B">
      <w:pPr>
        <w:spacing w:line="240" w:lineRule="auto"/>
        <w:rPr>
          <w:sz w:val="20"/>
          <w:szCs w:val="20"/>
        </w:rPr>
      </w:pPr>
      <w:r w:rsidDel="00000000" w:rsidR="00000000" w:rsidRPr="00000000">
        <w:rPr>
          <w:sz w:val="20"/>
          <w:szCs w:val="20"/>
          <w:rtl w:val="0"/>
        </w:rPr>
        <w:t xml:space="preserve">This class will have a thematic approach rather than a strictly chronological one. This approach will allow students to engage with the topic across a variety of genres and themes.  The course is divided into four parts. The first part will involve investigating the literary origins of the warrior woman beginning with the Greeks and Romans. Greek mythology states that the “amazons” were the first group of women warriors. The term “amazons” has many meanings including but not limited to: “ without breast” and “women who fight alongside men.” In addition to discussing the nuances of the term itself, the class will focus on a few examples of Amazonian warrior women and trace their myth and reception through time. Specifically, we will focus on how Penthesileia and Camilla are then absorbed into the Western literary canon. They each receive their biographies in Giovanni Boccaccio’s </w:t>
      </w:r>
      <w:r w:rsidDel="00000000" w:rsidR="00000000" w:rsidRPr="00000000">
        <w:rPr>
          <w:i w:val="1"/>
          <w:sz w:val="20"/>
          <w:szCs w:val="20"/>
          <w:rtl w:val="0"/>
        </w:rPr>
        <w:t xml:space="preserve">Famous Women</w:t>
      </w:r>
      <w:r w:rsidDel="00000000" w:rsidR="00000000" w:rsidRPr="00000000">
        <w:rPr>
          <w:sz w:val="20"/>
          <w:szCs w:val="20"/>
          <w:rtl w:val="0"/>
        </w:rPr>
        <w:t xml:space="preserve">, the first biography on famous women in history. We will also discuss Christine de Pizan’s </w:t>
      </w:r>
      <w:r w:rsidDel="00000000" w:rsidR="00000000" w:rsidRPr="00000000">
        <w:rPr>
          <w:i w:val="1"/>
          <w:sz w:val="20"/>
          <w:szCs w:val="20"/>
          <w:rtl w:val="0"/>
        </w:rPr>
        <w:t xml:space="preserve">City of Ladies</w:t>
      </w:r>
      <w:r w:rsidDel="00000000" w:rsidR="00000000" w:rsidRPr="00000000">
        <w:rPr>
          <w:sz w:val="20"/>
          <w:szCs w:val="20"/>
          <w:rtl w:val="0"/>
        </w:rPr>
        <w:t xml:space="preserve"> as a female reaction against Boccaccio’s work.  </w:t>
      </w:r>
    </w:p>
    <w:p w:rsidR="00000000" w:rsidDel="00000000" w:rsidP="00000000" w:rsidRDefault="00000000" w:rsidRPr="00000000" w14:paraId="0000000C">
      <w:pPr>
        <w:spacing w:line="240" w:lineRule="auto"/>
        <w:rPr>
          <w:sz w:val="20"/>
          <w:szCs w:val="20"/>
        </w:rPr>
      </w:pPr>
      <w:r w:rsidDel="00000000" w:rsidR="00000000" w:rsidRPr="00000000">
        <w:rPr>
          <w:rtl w:val="0"/>
        </w:rPr>
      </w:r>
    </w:p>
    <w:p w:rsidR="00000000" w:rsidDel="00000000" w:rsidP="00000000" w:rsidRDefault="00000000" w:rsidRPr="00000000" w14:paraId="0000000D">
      <w:pPr>
        <w:spacing w:line="240" w:lineRule="auto"/>
        <w:rPr>
          <w:sz w:val="20"/>
          <w:szCs w:val="20"/>
        </w:rPr>
      </w:pPr>
      <w:r w:rsidDel="00000000" w:rsidR="00000000" w:rsidRPr="00000000">
        <w:rPr>
          <w:sz w:val="20"/>
          <w:szCs w:val="20"/>
          <w:rtl w:val="0"/>
        </w:rPr>
        <w:t xml:space="preserve">From here, we will then move to the second part of the course on warrior women of the Renaissance and how the pen becomes part of the warrior woman’s artillery. Among several examples, we will discuss Joan of Arc’s history and legacy in literature, politics, and pop culture.  </w:t>
      </w:r>
    </w:p>
    <w:p w:rsidR="00000000" w:rsidDel="00000000" w:rsidP="00000000" w:rsidRDefault="00000000" w:rsidRPr="00000000" w14:paraId="0000000E">
      <w:pPr>
        <w:spacing w:line="240" w:lineRule="auto"/>
        <w:rPr>
          <w:sz w:val="20"/>
          <w:szCs w:val="20"/>
        </w:rPr>
      </w:pPr>
      <w:r w:rsidDel="00000000" w:rsidR="00000000" w:rsidRPr="00000000">
        <w:rPr>
          <w:rtl w:val="0"/>
        </w:rPr>
      </w:r>
    </w:p>
    <w:p w:rsidR="00000000" w:rsidDel="00000000" w:rsidP="00000000" w:rsidRDefault="00000000" w:rsidRPr="00000000" w14:paraId="0000000F">
      <w:pPr>
        <w:spacing w:line="240" w:lineRule="auto"/>
        <w:rPr>
          <w:sz w:val="20"/>
          <w:szCs w:val="20"/>
        </w:rPr>
      </w:pPr>
      <w:r w:rsidDel="00000000" w:rsidR="00000000" w:rsidRPr="00000000">
        <w:rPr>
          <w:sz w:val="20"/>
          <w:szCs w:val="20"/>
          <w:rtl w:val="0"/>
        </w:rPr>
        <w:t xml:space="preserve">Thirdly, we will transition to warrior women in pop culture and media where we will focus primarily on the Amazon-inspired superheroine, </w:t>
      </w:r>
      <w:r w:rsidDel="00000000" w:rsidR="00000000" w:rsidRPr="00000000">
        <w:rPr>
          <w:i w:val="1"/>
          <w:sz w:val="20"/>
          <w:szCs w:val="20"/>
          <w:rtl w:val="0"/>
        </w:rPr>
        <w:t xml:space="preserve">Wonder Woma</w:t>
      </w:r>
      <w:r w:rsidDel="00000000" w:rsidR="00000000" w:rsidRPr="00000000">
        <w:rPr>
          <w:sz w:val="20"/>
          <w:szCs w:val="20"/>
          <w:rtl w:val="0"/>
        </w:rPr>
        <w:t xml:space="preserve">n, and her influence on social justice, media, and culture.</w:t>
      </w:r>
    </w:p>
    <w:p w:rsidR="00000000" w:rsidDel="00000000" w:rsidP="00000000" w:rsidRDefault="00000000" w:rsidRPr="00000000" w14:paraId="00000010">
      <w:pPr>
        <w:spacing w:line="240" w:lineRule="auto"/>
        <w:rPr>
          <w:sz w:val="20"/>
          <w:szCs w:val="20"/>
        </w:rPr>
      </w:pPr>
      <w:r w:rsidDel="00000000" w:rsidR="00000000" w:rsidRPr="00000000">
        <w:rPr>
          <w:rtl w:val="0"/>
        </w:rPr>
      </w:r>
    </w:p>
    <w:p w:rsidR="00000000" w:rsidDel="00000000" w:rsidP="00000000" w:rsidRDefault="00000000" w:rsidRPr="00000000" w14:paraId="00000011">
      <w:pPr>
        <w:spacing w:line="240" w:lineRule="auto"/>
        <w:rPr>
          <w:b w:val="1"/>
          <w:sz w:val="20"/>
          <w:szCs w:val="20"/>
          <w:highlight w:val="yellow"/>
        </w:rPr>
      </w:pPr>
      <w:r w:rsidDel="00000000" w:rsidR="00000000" w:rsidRPr="00000000">
        <w:rPr>
          <w:sz w:val="20"/>
          <w:szCs w:val="20"/>
          <w:rtl w:val="0"/>
        </w:rPr>
        <w:t xml:space="preserve">The last part of the course will look at modern case studies and reflect once again on the initial question of the course- “What is a warrior woman?” -and how that definition may have changed for students during the semester.</w:t>
      </w:r>
      <w:r w:rsidDel="00000000" w:rsidR="00000000" w:rsidRPr="00000000">
        <w:rPr>
          <w:rtl w:val="0"/>
        </w:rPr>
      </w:r>
    </w:p>
    <w:p w:rsidR="00000000" w:rsidDel="00000000" w:rsidP="00000000" w:rsidRDefault="00000000" w:rsidRPr="00000000" w14:paraId="00000012">
      <w:pPr>
        <w:pStyle w:val="Heading2"/>
        <w:rPr>
          <w:color w:val="003366"/>
          <w:sz w:val="24"/>
          <w:szCs w:val="24"/>
        </w:rPr>
      </w:pPr>
      <w:bookmarkStart w:colFirst="0" w:colLast="0" w:name="_1fob9te" w:id="3"/>
      <w:bookmarkEnd w:id="3"/>
      <w:r w:rsidDel="00000000" w:rsidR="00000000" w:rsidRPr="00000000">
        <w:rPr>
          <w:color w:val="003366"/>
          <w:sz w:val="24"/>
          <w:szCs w:val="24"/>
          <w:rtl w:val="0"/>
        </w:rPr>
        <w:t xml:space="preserve">COURSE LEARNING OBJECTIVES</w:t>
      </w:r>
    </w:p>
    <w:p w:rsidR="00000000" w:rsidDel="00000000" w:rsidP="00000000" w:rsidRDefault="00000000" w:rsidRPr="00000000" w14:paraId="00000013">
      <w:pPr>
        <w:rPr>
          <w:color w:val="444444"/>
          <w:sz w:val="20"/>
          <w:szCs w:val="20"/>
          <w:highlight w:val="yellow"/>
        </w:rPr>
      </w:pPr>
      <w:r w:rsidDel="00000000" w:rsidR="00000000" w:rsidRPr="00000000">
        <w:rPr>
          <w:sz w:val="20"/>
          <w:szCs w:val="20"/>
          <w:rtl w:val="0"/>
        </w:rPr>
        <w:t xml:space="preserve">By the end of the course, students will be able to:</w:t>
      </w:r>
      <w:r w:rsidDel="00000000" w:rsidR="00000000" w:rsidRPr="00000000">
        <w:rPr>
          <w:rtl w:val="0"/>
        </w:rPr>
      </w:r>
    </w:p>
    <w:p w:rsidR="00000000" w:rsidDel="00000000" w:rsidP="00000000" w:rsidRDefault="00000000" w:rsidRPr="00000000" w14:paraId="00000014">
      <w:pPr>
        <w:numPr>
          <w:ilvl w:val="0"/>
          <w:numId w:val="1"/>
        </w:numPr>
        <w:shd w:fill="ffffff" w:val="clear"/>
        <w:spacing w:after="0" w:afterAutospacing="0" w:line="240" w:lineRule="auto"/>
        <w:ind w:left="1320" w:hanging="360"/>
        <w:rPr>
          <w:rFonts w:ascii="Arial" w:cs="Arial" w:eastAsia="Arial" w:hAnsi="Arial"/>
          <w:sz w:val="20"/>
          <w:szCs w:val="20"/>
        </w:rPr>
      </w:pPr>
      <w:r w:rsidDel="00000000" w:rsidR="00000000" w:rsidRPr="00000000">
        <w:rPr>
          <w:color w:val="444444"/>
          <w:sz w:val="20"/>
          <w:szCs w:val="20"/>
          <w:rtl w:val="0"/>
        </w:rPr>
        <w:t xml:space="preserve">Analyze the characteristics that make a “warrior woman” from examples in antiquity to modern times in a variety of interdisciplinary genres (literature, film, and media).</w:t>
      </w:r>
    </w:p>
    <w:p w:rsidR="00000000" w:rsidDel="00000000" w:rsidP="00000000" w:rsidRDefault="00000000" w:rsidRPr="00000000" w14:paraId="00000015">
      <w:pPr>
        <w:numPr>
          <w:ilvl w:val="0"/>
          <w:numId w:val="1"/>
        </w:numPr>
        <w:shd w:fill="ffffff" w:val="clear"/>
        <w:spacing w:after="0" w:afterAutospacing="0" w:line="240" w:lineRule="auto"/>
        <w:ind w:left="1320" w:hanging="360"/>
        <w:rPr>
          <w:rFonts w:ascii="Arial" w:cs="Arial" w:eastAsia="Arial" w:hAnsi="Arial"/>
          <w:sz w:val="20"/>
          <w:szCs w:val="20"/>
        </w:rPr>
      </w:pPr>
      <w:r w:rsidDel="00000000" w:rsidR="00000000" w:rsidRPr="00000000">
        <w:rPr>
          <w:color w:val="444444"/>
          <w:sz w:val="20"/>
          <w:szCs w:val="20"/>
          <w:rtl w:val="0"/>
        </w:rPr>
        <w:t xml:space="preserve">Explain how history, literature, and media play a role in determining what makes a warrior woman.</w:t>
      </w:r>
    </w:p>
    <w:p w:rsidR="00000000" w:rsidDel="00000000" w:rsidP="00000000" w:rsidRDefault="00000000" w:rsidRPr="00000000" w14:paraId="00000016">
      <w:pPr>
        <w:numPr>
          <w:ilvl w:val="0"/>
          <w:numId w:val="1"/>
        </w:numPr>
        <w:shd w:fill="ffffff" w:val="clear"/>
        <w:spacing w:after="0" w:afterAutospacing="0" w:line="240" w:lineRule="auto"/>
        <w:ind w:left="1320" w:hanging="360"/>
        <w:rPr>
          <w:rFonts w:ascii="Arial" w:cs="Arial" w:eastAsia="Arial" w:hAnsi="Arial"/>
          <w:sz w:val="20"/>
          <w:szCs w:val="20"/>
        </w:rPr>
      </w:pPr>
      <w:r w:rsidDel="00000000" w:rsidR="00000000" w:rsidRPr="00000000">
        <w:rPr>
          <w:color w:val="444444"/>
          <w:sz w:val="20"/>
          <w:szCs w:val="20"/>
          <w:rtl w:val="0"/>
        </w:rPr>
        <w:t xml:space="preserve">Reflect on the multiplicity of the figure of the warrior women and how that contributes to politics, culture, and social justice.</w:t>
      </w:r>
    </w:p>
    <w:p w:rsidR="00000000" w:rsidDel="00000000" w:rsidP="00000000" w:rsidRDefault="00000000" w:rsidRPr="00000000" w14:paraId="00000017">
      <w:pPr>
        <w:numPr>
          <w:ilvl w:val="0"/>
          <w:numId w:val="1"/>
        </w:numPr>
        <w:shd w:fill="ffffff" w:val="clear"/>
        <w:spacing w:after="0" w:afterAutospacing="0" w:line="240" w:lineRule="auto"/>
        <w:ind w:left="1320" w:hanging="360"/>
        <w:rPr>
          <w:rFonts w:ascii="Arial" w:cs="Arial" w:eastAsia="Arial" w:hAnsi="Arial"/>
          <w:sz w:val="20"/>
          <w:szCs w:val="20"/>
        </w:rPr>
      </w:pPr>
      <w:r w:rsidDel="00000000" w:rsidR="00000000" w:rsidRPr="00000000">
        <w:rPr>
          <w:color w:val="444444"/>
          <w:sz w:val="20"/>
          <w:szCs w:val="20"/>
          <w:rtl w:val="0"/>
        </w:rPr>
        <w:t xml:space="preserve">Express in writing and discussions an understanding of the variety of perspectives and challenges presented in depictions of warrior women.</w:t>
      </w:r>
    </w:p>
    <w:p w:rsidR="00000000" w:rsidDel="00000000" w:rsidP="00000000" w:rsidRDefault="00000000" w:rsidRPr="00000000" w14:paraId="00000018">
      <w:pPr>
        <w:numPr>
          <w:ilvl w:val="0"/>
          <w:numId w:val="1"/>
        </w:numPr>
        <w:shd w:fill="ffffff" w:val="clear"/>
        <w:spacing w:after="200" w:line="240" w:lineRule="auto"/>
        <w:ind w:left="1320" w:hanging="360"/>
        <w:rPr>
          <w:rFonts w:ascii="Arial" w:cs="Arial" w:eastAsia="Arial" w:hAnsi="Arial"/>
          <w:sz w:val="20"/>
          <w:szCs w:val="20"/>
        </w:rPr>
      </w:pPr>
      <w:r w:rsidDel="00000000" w:rsidR="00000000" w:rsidRPr="00000000">
        <w:rPr>
          <w:color w:val="444444"/>
          <w:sz w:val="20"/>
          <w:szCs w:val="20"/>
          <w:rtl w:val="0"/>
        </w:rPr>
        <w:t xml:space="preserve">Create a new definition of “what is a warrior woman” and apply that definition by researching a “warrior woman” of your choice not covered in the course.</w:t>
      </w:r>
      <w:r w:rsidDel="00000000" w:rsidR="00000000" w:rsidRPr="00000000">
        <w:rPr>
          <w:rtl w:val="0"/>
        </w:rPr>
      </w:r>
    </w:p>
    <w:p w:rsidR="00000000" w:rsidDel="00000000" w:rsidP="00000000" w:rsidRDefault="00000000" w:rsidRPr="00000000" w14:paraId="00000019">
      <w:pPr>
        <w:pStyle w:val="Heading2"/>
        <w:rPr>
          <w:color w:val="003366"/>
          <w:sz w:val="24"/>
          <w:szCs w:val="24"/>
        </w:rPr>
      </w:pPr>
      <w:bookmarkStart w:colFirst="0" w:colLast="0" w:name="_3znysh7" w:id="4"/>
      <w:bookmarkEnd w:id="4"/>
      <w:r w:rsidDel="00000000" w:rsidR="00000000" w:rsidRPr="00000000">
        <w:rPr>
          <w:color w:val="003366"/>
          <w:sz w:val="24"/>
          <w:szCs w:val="24"/>
          <w:rtl w:val="0"/>
        </w:rPr>
        <w:t xml:space="preserve">REQUIRED READINGS</w:t>
      </w:r>
    </w:p>
    <w:p w:rsidR="00000000" w:rsidDel="00000000" w:rsidP="00000000" w:rsidRDefault="00000000" w:rsidRPr="00000000" w14:paraId="0000001A">
      <w:pPr>
        <w:rPr>
          <w:sz w:val="20"/>
          <w:szCs w:val="20"/>
        </w:rPr>
      </w:pPr>
      <w:r w:rsidDel="00000000" w:rsidR="00000000" w:rsidRPr="00000000">
        <w:rPr>
          <w:sz w:val="20"/>
          <w:szCs w:val="20"/>
          <w:rtl w:val="0"/>
        </w:rPr>
        <w:t xml:space="preserve">The following are the required reading material for this course:</w:t>
      </w:r>
    </w:p>
    <w:p w:rsidR="00000000" w:rsidDel="00000000" w:rsidP="00000000" w:rsidRDefault="00000000" w:rsidRPr="00000000" w14:paraId="0000001B">
      <w:pPr>
        <w:rPr>
          <w:sz w:val="20"/>
          <w:szCs w:val="20"/>
        </w:rPr>
      </w:pPr>
      <w:r w:rsidDel="00000000" w:rsidR="00000000" w:rsidRPr="00000000">
        <w:rPr>
          <w:rtl w:val="0"/>
        </w:rPr>
      </w:r>
    </w:p>
    <w:p w:rsidR="00000000" w:rsidDel="00000000" w:rsidP="00000000" w:rsidRDefault="00000000" w:rsidRPr="00000000" w14:paraId="0000001C">
      <w:pPr>
        <w:ind w:left="720" w:firstLine="0"/>
        <w:rPr>
          <w:sz w:val="20"/>
          <w:szCs w:val="20"/>
        </w:rPr>
      </w:pPr>
      <w:r w:rsidDel="00000000" w:rsidR="00000000" w:rsidRPr="00000000">
        <w:rPr>
          <w:sz w:val="20"/>
          <w:szCs w:val="20"/>
          <w:rtl w:val="0"/>
        </w:rPr>
        <w:t xml:space="preserve">All required readings are listed in the schedule below. There are no books for purchase as all material can be found electronically via Georgetown e-reserve/library or in PDF format which will be made available on the course Canvas page. </w:t>
      </w:r>
    </w:p>
    <w:p w:rsidR="00000000" w:rsidDel="00000000" w:rsidP="00000000" w:rsidRDefault="00000000" w:rsidRPr="00000000" w14:paraId="0000001D">
      <w:pPr>
        <w:ind w:left="720" w:firstLine="0"/>
        <w:rPr>
          <w:sz w:val="20"/>
          <w:szCs w:val="20"/>
        </w:rPr>
      </w:pPr>
      <w:r w:rsidDel="00000000" w:rsidR="00000000" w:rsidRPr="00000000">
        <w:rPr>
          <w:rtl w:val="0"/>
        </w:rPr>
      </w:r>
    </w:p>
    <w:p w:rsidR="00000000" w:rsidDel="00000000" w:rsidP="00000000" w:rsidRDefault="00000000" w:rsidRPr="00000000" w14:paraId="0000001E">
      <w:pPr>
        <w:ind w:left="720" w:firstLine="0"/>
        <w:rPr>
          <w:sz w:val="20"/>
          <w:szCs w:val="20"/>
        </w:rPr>
      </w:pPr>
      <w:r w:rsidDel="00000000" w:rsidR="00000000" w:rsidRPr="00000000">
        <w:rPr>
          <w:sz w:val="20"/>
          <w:szCs w:val="20"/>
          <w:rtl w:val="0"/>
        </w:rPr>
        <w:t xml:space="preserve">Some materials will require access to Amazon Prime, Hulu, or other video streaming services. Most of these services have free trials.</w:t>
      </w:r>
      <w:r w:rsidDel="00000000" w:rsidR="00000000" w:rsidRPr="00000000">
        <w:rPr>
          <w:rtl w:val="0"/>
        </w:rPr>
      </w:r>
    </w:p>
    <w:p w:rsidR="00000000" w:rsidDel="00000000" w:rsidP="00000000" w:rsidRDefault="00000000" w:rsidRPr="00000000" w14:paraId="0000001F">
      <w:pPr>
        <w:rPr>
          <w:sz w:val="20"/>
          <w:szCs w:val="20"/>
        </w:rPr>
      </w:pPr>
      <w:r w:rsidDel="00000000" w:rsidR="00000000" w:rsidRPr="00000000">
        <w:rPr>
          <w:rtl w:val="0"/>
        </w:rPr>
      </w:r>
    </w:p>
    <w:p w:rsidR="00000000" w:rsidDel="00000000" w:rsidP="00000000" w:rsidRDefault="00000000" w:rsidRPr="00000000" w14:paraId="00000020">
      <w:pPr>
        <w:pStyle w:val="Heading2"/>
        <w:keepNext w:val="0"/>
        <w:keepLines w:val="0"/>
        <w:spacing w:after="100" w:before="100" w:line="360" w:lineRule="auto"/>
        <w:rPr>
          <w:color w:val="003366"/>
          <w:sz w:val="24"/>
          <w:szCs w:val="24"/>
        </w:rPr>
      </w:pPr>
      <w:bookmarkStart w:colFirst="0" w:colLast="0" w:name="_2et92p0" w:id="5"/>
      <w:bookmarkEnd w:id="5"/>
      <w:r w:rsidDel="00000000" w:rsidR="00000000" w:rsidRPr="00000000">
        <w:rPr>
          <w:color w:val="003366"/>
          <w:sz w:val="24"/>
          <w:szCs w:val="24"/>
          <w:rtl w:val="0"/>
        </w:rPr>
        <w:t xml:space="preserve">COURSE REQUIREMENTS</w:t>
      </w:r>
    </w:p>
    <w:p w:rsidR="00000000" w:rsidDel="00000000" w:rsidP="00000000" w:rsidRDefault="00000000" w:rsidRPr="00000000" w14:paraId="00000021">
      <w:pPr>
        <w:pStyle w:val="Heading3"/>
        <w:keepNext w:val="0"/>
        <w:keepLines w:val="0"/>
        <w:spacing w:after="100" w:before="100" w:line="360" w:lineRule="auto"/>
        <w:rPr>
          <w:color w:val="003366"/>
          <w:sz w:val="20"/>
          <w:szCs w:val="20"/>
        </w:rPr>
      </w:pPr>
      <w:bookmarkStart w:colFirst="0" w:colLast="0" w:name="_tyjcwt" w:id="6"/>
      <w:bookmarkEnd w:id="6"/>
      <w:r w:rsidDel="00000000" w:rsidR="00000000" w:rsidRPr="00000000">
        <w:rPr>
          <w:color w:val="003366"/>
          <w:sz w:val="20"/>
          <w:szCs w:val="20"/>
          <w:rtl w:val="0"/>
        </w:rPr>
        <w:t xml:space="preserve">Technical Requirements</w:t>
      </w:r>
    </w:p>
    <w:p w:rsidR="00000000" w:rsidDel="00000000" w:rsidP="00000000" w:rsidRDefault="00000000" w:rsidRPr="00000000" w14:paraId="00000022">
      <w:pPr>
        <w:rPr>
          <w:sz w:val="20"/>
          <w:szCs w:val="20"/>
          <w:highlight w:val="yellow"/>
        </w:rPr>
      </w:pPr>
      <w:r w:rsidDel="00000000" w:rsidR="00000000" w:rsidRPr="00000000">
        <w:rPr>
          <w:rtl w:val="0"/>
        </w:rPr>
      </w:r>
    </w:p>
    <w:p w:rsidR="00000000" w:rsidDel="00000000" w:rsidP="00000000" w:rsidRDefault="00000000" w:rsidRPr="00000000" w14:paraId="00000023">
      <w:pPr>
        <w:rPr>
          <w:sz w:val="20"/>
          <w:szCs w:val="20"/>
        </w:rPr>
      </w:pPr>
      <w:r w:rsidDel="00000000" w:rsidR="00000000" w:rsidRPr="00000000">
        <w:rPr>
          <w:sz w:val="20"/>
          <w:szCs w:val="20"/>
          <w:rtl w:val="0"/>
        </w:rPr>
        <w:t xml:space="preserve">As part of your learning experience, you can expect to:</w:t>
      </w:r>
    </w:p>
    <w:p w:rsidR="00000000" w:rsidDel="00000000" w:rsidP="00000000" w:rsidRDefault="00000000" w:rsidRPr="00000000" w14:paraId="00000024">
      <w:pPr>
        <w:numPr>
          <w:ilvl w:val="0"/>
          <w:numId w:val="3"/>
        </w:numPr>
        <w:ind w:left="720" w:hanging="360"/>
        <w:rPr>
          <w:sz w:val="20"/>
          <w:szCs w:val="20"/>
        </w:rPr>
      </w:pPr>
      <w:r w:rsidDel="00000000" w:rsidR="00000000" w:rsidRPr="00000000">
        <w:rPr>
          <w:sz w:val="20"/>
          <w:szCs w:val="20"/>
          <w:rtl w:val="0"/>
        </w:rPr>
        <w:t xml:space="preserve">Communicate via email including sending attachments.</w:t>
      </w:r>
    </w:p>
    <w:p w:rsidR="00000000" w:rsidDel="00000000" w:rsidP="00000000" w:rsidRDefault="00000000" w:rsidRPr="00000000" w14:paraId="00000025">
      <w:pPr>
        <w:numPr>
          <w:ilvl w:val="0"/>
          <w:numId w:val="3"/>
        </w:numPr>
        <w:ind w:left="720" w:hanging="360"/>
        <w:rPr>
          <w:sz w:val="20"/>
          <w:szCs w:val="20"/>
        </w:rPr>
      </w:pPr>
      <w:r w:rsidDel="00000000" w:rsidR="00000000" w:rsidRPr="00000000">
        <w:rPr>
          <w:sz w:val="20"/>
          <w:szCs w:val="20"/>
          <w:rtl w:val="0"/>
        </w:rPr>
        <w:t xml:space="preserve">Navigate the internet using a Web browser.</w:t>
      </w:r>
    </w:p>
    <w:p w:rsidR="00000000" w:rsidDel="00000000" w:rsidP="00000000" w:rsidRDefault="00000000" w:rsidRPr="00000000" w14:paraId="00000026">
      <w:pPr>
        <w:numPr>
          <w:ilvl w:val="0"/>
          <w:numId w:val="3"/>
        </w:numPr>
        <w:ind w:left="720" w:hanging="360"/>
        <w:rPr>
          <w:sz w:val="20"/>
          <w:szCs w:val="20"/>
        </w:rPr>
      </w:pPr>
      <w:r w:rsidDel="00000000" w:rsidR="00000000" w:rsidRPr="00000000">
        <w:rPr>
          <w:sz w:val="20"/>
          <w:szCs w:val="20"/>
          <w:rtl w:val="0"/>
        </w:rPr>
        <w:t xml:space="preserve">Use office applications such as Microsoft Office or Google Docs to create documents.</w:t>
      </w:r>
    </w:p>
    <w:p w:rsidR="00000000" w:rsidDel="00000000" w:rsidP="00000000" w:rsidRDefault="00000000" w:rsidRPr="00000000" w14:paraId="00000027">
      <w:pPr>
        <w:numPr>
          <w:ilvl w:val="0"/>
          <w:numId w:val="3"/>
        </w:numPr>
        <w:ind w:left="720" w:hanging="360"/>
        <w:rPr>
          <w:sz w:val="20"/>
          <w:szCs w:val="20"/>
        </w:rPr>
      </w:pPr>
      <w:r w:rsidDel="00000000" w:rsidR="00000000" w:rsidRPr="00000000">
        <w:rPr>
          <w:sz w:val="20"/>
          <w:szCs w:val="20"/>
          <w:rtl w:val="0"/>
        </w:rPr>
        <w:t xml:space="preserve">Learn how to submit assignments in Canvas.</w:t>
      </w:r>
    </w:p>
    <w:p w:rsidR="00000000" w:rsidDel="00000000" w:rsidP="00000000" w:rsidRDefault="00000000" w:rsidRPr="00000000" w14:paraId="00000028">
      <w:pPr>
        <w:numPr>
          <w:ilvl w:val="0"/>
          <w:numId w:val="3"/>
        </w:numPr>
        <w:ind w:left="720" w:hanging="360"/>
        <w:rPr>
          <w:sz w:val="20"/>
          <w:szCs w:val="20"/>
        </w:rPr>
      </w:pPr>
      <w:r w:rsidDel="00000000" w:rsidR="00000000" w:rsidRPr="00000000">
        <w:rPr>
          <w:sz w:val="20"/>
          <w:szCs w:val="20"/>
          <w:rtl w:val="0"/>
        </w:rPr>
        <w:t xml:space="preserve">Communicate with peers using discussion boards and other platforms.</w:t>
      </w:r>
    </w:p>
    <w:p w:rsidR="00000000" w:rsidDel="00000000" w:rsidP="00000000" w:rsidRDefault="00000000" w:rsidRPr="00000000" w14:paraId="00000029">
      <w:pPr>
        <w:numPr>
          <w:ilvl w:val="0"/>
          <w:numId w:val="3"/>
        </w:numPr>
        <w:ind w:left="720" w:hanging="360"/>
        <w:rPr>
          <w:sz w:val="20"/>
          <w:szCs w:val="20"/>
        </w:rPr>
      </w:pPr>
      <w:r w:rsidDel="00000000" w:rsidR="00000000" w:rsidRPr="00000000">
        <w:rPr>
          <w:sz w:val="20"/>
          <w:szCs w:val="20"/>
          <w:rtl w:val="0"/>
        </w:rPr>
        <w:t xml:space="preserve">Upload and download saved files.</w:t>
      </w:r>
    </w:p>
    <w:p w:rsidR="00000000" w:rsidDel="00000000" w:rsidP="00000000" w:rsidRDefault="00000000" w:rsidRPr="00000000" w14:paraId="0000002A">
      <w:pPr>
        <w:numPr>
          <w:ilvl w:val="0"/>
          <w:numId w:val="3"/>
        </w:numPr>
        <w:ind w:left="720" w:hanging="360"/>
        <w:rPr>
          <w:sz w:val="20"/>
          <w:szCs w:val="20"/>
        </w:rPr>
      </w:pPr>
      <w:r w:rsidDel="00000000" w:rsidR="00000000" w:rsidRPr="00000000">
        <w:rPr>
          <w:sz w:val="20"/>
          <w:szCs w:val="20"/>
          <w:rtl w:val="0"/>
        </w:rPr>
        <w:t xml:space="preserve">Have easy access to the Internet.</w:t>
      </w:r>
    </w:p>
    <w:p w:rsidR="00000000" w:rsidDel="00000000" w:rsidP="00000000" w:rsidRDefault="00000000" w:rsidRPr="00000000" w14:paraId="0000002B">
      <w:pPr>
        <w:numPr>
          <w:ilvl w:val="0"/>
          <w:numId w:val="3"/>
        </w:numPr>
        <w:ind w:left="720" w:hanging="360"/>
        <w:rPr>
          <w:sz w:val="20"/>
          <w:szCs w:val="20"/>
        </w:rPr>
      </w:pPr>
      <w:r w:rsidDel="00000000" w:rsidR="00000000" w:rsidRPr="00000000">
        <w:rPr>
          <w:sz w:val="20"/>
          <w:szCs w:val="20"/>
          <w:rtl w:val="0"/>
        </w:rPr>
        <w:t xml:space="preserve">Navigate Canvas, including using the email component within Canvas.</w:t>
      </w:r>
    </w:p>
    <w:p w:rsidR="00000000" w:rsidDel="00000000" w:rsidP="00000000" w:rsidRDefault="00000000" w:rsidRPr="00000000" w14:paraId="0000002C">
      <w:pPr>
        <w:numPr>
          <w:ilvl w:val="0"/>
          <w:numId w:val="3"/>
        </w:numPr>
        <w:ind w:left="720" w:hanging="360"/>
        <w:rPr>
          <w:sz w:val="20"/>
          <w:szCs w:val="20"/>
        </w:rPr>
      </w:pPr>
      <w:r w:rsidDel="00000000" w:rsidR="00000000" w:rsidRPr="00000000">
        <w:rPr>
          <w:sz w:val="20"/>
          <w:szCs w:val="20"/>
          <w:rtl w:val="0"/>
        </w:rPr>
        <w:t xml:space="preserve">Use a microphone to record audio through your computer.</w:t>
      </w:r>
    </w:p>
    <w:p w:rsidR="00000000" w:rsidDel="00000000" w:rsidP="00000000" w:rsidRDefault="00000000" w:rsidRPr="00000000" w14:paraId="0000002D">
      <w:pPr>
        <w:numPr>
          <w:ilvl w:val="0"/>
          <w:numId w:val="3"/>
        </w:numPr>
        <w:ind w:left="720" w:hanging="360"/>
        <w:rPr>
          <w:sz w:val="20"/>
          <w:szCs w:val="20"/>
        </w:rPr>
      </w:pPr>
      <w:r w:rsidDel="00000000" w:rsidR="00000000" w:rsidRPr="00000000">
        <w:rPr>
          <w:sz w:val="20"/>
          <w:szCs w:val="20"/>
          <w:rtl w:val="0"/>
        </w:rPr>
        <w:t xml:space="preserve">Use an internal or external camera to record video through your computer.</w:t>
      </w:r>
    </w:p>
    <w:p w:rsidR="00000000" w:rsidDel="00000000" w:rsidP="00000000" w:rsidRDefault="00000000" w:rsidRPr="00000000" w14:paraId="0000002E">
      <w:pPr>
        <w:spacing w:after="180" w:before="180" w:lineRule="auto"/>
        <w:rPr>
          <w:sz w:val="20"/>
          <w:szCs w:val="20"/>
        </w:rPr>
      </w:pPr>
      <w:r w:rsidDel="00000000" w:rsidR="00000000" w:rsidRPr="00000000">
        <w:rPr>
          <w:sz w:val="20"/>
          <w:szCs w:val="20"/>
          <w:rtl w:val="0"/>
        </w:rPr>
        <w:t xml:space="preserve">In this course, we will use VoiceThread, TurnItIn, and Zoom.</w:t>
      </w:r>
    </w:p>
    <w:p w:rsidR="00000000" w:rsidDel="00000000" w:rsidP="00000000" w:rsidRDefault="00000000" w:rsidRPr="00000000" w14:paraId="0000002F">
      <w:pPr>
        <w:numPr>
          <w:ilvl w:val="0"/>
          <w:numId w:val="2"/>
        </w:numPr>
        <w:ind w:left="720" w:hanging="360"/>
        <w:rPr>
          <w:sz w:val="20"/>
          <w:szCs w:val="20"/>
        </w:rPr>
      </w:pPr>
      <w:r w:rsidDel="00000000" w:rsidR="00000000" w:rsidRPr="00000000">
        <w:rPr>
          <w:sz w:val="20"/>
          <w:szCs w:val="20"/>
          <w:rtl w:val="0"/>
        </w:rPr>
        <w:t xml:space="preserve">VoiceThread is a tool that enables teachers and students to upload and asynchronously present images, video, and/or other media and respond to others’ presentations with audio, video, and/or text comments. </w:t>
      </w:r>
      <w:hyperlink r:id="rId8">
        <w:r w:rsidDel="00000000" w:rsidR="00000000" w:rsidRPr="00000000">
          <w:rPr>
            <w:color w:val="1155cc"/>
            <w:sz w:val="20"/>
            <w:szCs w:val="20"/>
            <w:u w:val="single"/>
            <w:rtl w:val="0"/>
          </w:rPr>
          <w:t xml:space="preserve">Instructions for VoiceThread are available here</w:t>
        </w:r>
      </w:hyperlink>
      <w:hyperlink r:id="rId9">
        <w:r w:rsidDel="00000000" w:rsidR="00000000" w:rsidRPr="00000000">
          <w:rPr>
            <w:color w:val="1155cc"/>
            <w:sz w:val="20"/>
            <w:szCs w:val="20"/>
            <w:u w:val="single"/>
            <w:rtl w:val="0"/>
          </w:rPr>
          <w:t xml:space="preserve">.</w:t>
        </w:r>
      </w:hyperlink>
      <w:r w:rsidDel="00000000" w:rsidR="00000000" w:rsidRPr="00000000">
        <w:fldChar w:fldCharType="begin"/>
        <w:instrText xml:space="preserve"> HYPERLINK "https://voicethread.com/support/" </w:instrText>
        <w:fldChar w:fldCharType="separate"/>
      </w:r>
      <w:r w:rsidDel="00000000" w:rsidR="00000000" w:rsidRPr="00000000">
        <w:rPr>
          <w:rtl w:val="0"/>
        </w:rPr>
      </w:r>
    </w:p>
    <w:p w:rsidR="00000000" w:rsidDel="00000000" w:rsidP="00000000" w:rsidRDefault="00000000" w:rsidRPr="00000000" w14:paraId="00000030">
      <w:pPr>
        <w:numPr>
          <w:ilvl w:val="0"/>
          <w:numId w:val="7"/>
        </w:numPr>
        <w:ind w:left="720" w:hanging="360"/>
        <w:rPr>
          <w:rFonts w:ascii="Arial" w:cs="Arial" w:eastAsia="Arial" w:hAnsi="Arial"/>
          <w:sz w:val="20"/>
          <w:szCs w:val="20"/>
        </w:rPr>
      </w:pPr>
      <w:r w:rsidDel="00000000" w:rsidR="00000000" w:rsidRPr="00000000">
        <w:fldChar w:fldCharType="end"/>
      </w:r>
      <w:r w:rsidDel="00000000" w:rsidR="00000000" w:rsidRPr="00000000">
        <w:rPr>
          <w:sz w:val="20"/>
          <w:szCs w:val="20"/>
          <w:rtl w:val="0"/>
        </w:rPr>
        <w:t xml:space="preserve">Turnitin is a writing assessment tool that is used to detect plagiarism and allows teachers to provide assignment feedback to students. </w:t>
      </w:r>
      <w:hyperlink r:id="rId10">
        <w:r w:rsidDel="00000000" w:rsidR="00000000" w:rsidRPr="00000000">
          <w:rPr>
            <w:color w:val="1155cc"/>
            <w:sz w:val="20"/>
            <w:szCs w:val="20"/>
            <w:u w:val="single"/>
            <w:rtl w:val="0"/>
          </w:rPr>
          <w:t xml:space="preserve">Instructions for TurnItIn are available here</w:t>
        </w:r>
      </w:hyperlink>
      <w:r w:rsidDel="00000000" w:rsidR="00000000" w:rsidRPr="00000000">
        <w:rPr>
          <w:sz w:val="20"/>
          <w:szCs w:val="20"/>
          <w:rtl w:val="0"/>
        </w:rPr>
        <w:t xml:space="preserve">. </w:t>
      </w:r>
    </w:p>
    <w:p w:rsidR="00000000" w:rsidDel="00000000" w:rsidP="00000000" w:rsidRDefault="00000000" w:rsidRPr="00000000" w14:paraId="00000031">
      <w:pPr>
        <w:numPr>
          <w:ilvl w:val="0"/>
          <w:numId w:val="7"/>
        </w:numPr>
        <w:ind w:left="720" w:hanging="360"/>
        <w:rPr>
          <w:rFonts w:ascii="Arial" w:cs="Arial" w:eastAsia="Arial" w:hAnsi="Arial"/>
          <w:sz w:val="20"/>
          <w:szCs w:val="20"/>
        </w:rPr>
      </w:pPr>
      <w:r w:rsidDel="00000000" w:rsidR="00000000" w:rsidRPr="00000000">
        <w:rPr>
          <w:sz w:val="20"/>
          <w:szCs w:val="20"/>
          <w:rtl w:val="0"/>
        </w:rPr>
        <w:t xml:space="preserve">Zoom enables users to conduct synchronous (“real-time”) conferences, presentations, lectures, meetings, office hours, and group chats via audio, video, text chat, and content sharing. </w:t>
      </w:r>
      <w:hyperlink r:id="rId11">
        <w:r w:rsidDel="00000000" w:rsidR="00000000" w:rsidRPr="00000000">
          <w:rPr>
            <w:color w:val="1155cc"/>
            <w:sz w:val="20"/>
            <w:szCs w:val="20"/>
            <w:u w:val="single"/>
            <w:rtl w:val="0"/>
          </w:rPr>
          <w:t xml:space="preserve">Instructions for Zoom are available here</w:t>
        </w:r>
      </w:hyperlink>
      <w:r w:rsidDel="00000000" w:rsidR="00000000" w:rsidRPr="00000000">
        <w:rPr>
          <w:sz w:val="20"/>
          <w:szCs w:val="20"/>
          <w:rtl w:val="0"/>
        </w:rPr>
        <w:t xml:space="preserve">.</w:t>
      </w:r>
    </w:p>
    <w:p w:rsidR="00000000" w:rsidDel="00000000" w:rsidP="00000000" w:rsidRDefault="00000000" w:rsidRPr="00000000" w14:paraId="00000032">
      <w:pPr>
        <w:spacing w:after="100" w:lineRule="auto"/>
        <w:rPr>
          <w:color w:val="2d3b45"/>
          <w:sz w:val="20"/>
          <w:szCs w:val="20"/>
          <w:highlight w:val="yellow"/>
        </w:rPr>
      </w:pPr>
      <w:r w:rsidDel="00000000" w:rsidR="00000000" w:rsidRPr="00000000">
        <w:rPr>
          <w:rtl w:val="0"/>
        </w:rPr>
      </w:r>
    </w:p>
    <w:p w:rsidR="00000000" w:rsidDel="00000000" w:rsidP="00000000" w:rsidRDefault="00000000" w:rsidRPr="00000000" w14:paraId="00000033">
      <w:pPr>
        <w:pStyle w:val="Heading3"/>
        <w:rPr>
          <w:color w:val="003366"/>
          <w:sz w:val="24"/>
          <w:szCs w:val="24"/>
        </w:rPr>
      </w:pPr>
      <w:bookmarkStart w:colFirst="0" w:colLast="0" w:name="_3dy6vkm" w:id="7"/>
      <w:bookmarkEnd w:id="7"/>
      <w:r w:rsidDel="00000000" w:rsidR="00000000" w:rsidRPr="00000000">
        <w:rPr>
          <w:color w:val="003366"/>
          <w:sz w:val="24"/>
          <w:szCs w:val="24"/>
          <w:rtl w:val="0"/>
        </w:rPr>
        <w:t xml:space="preserve">Computer Requirements</w:t>
      </w:r>
    </w:p>
    <w:p w:rsidR="00000000" w:rsidDel="00000000" w:rsidP="00000000" w:rsidRDefault="00000000" w:rsidRPr="00000000" w14:paraId="00000034">
      <w:pPr>
        <w:spacing w:after="180" w:before="180" w:lineRule="auto"/>
        <w:rPr>
          <w:color w:val="003366"/>
          <w:sz w:val="20"/>
          <w:szCs w:val="20"/>
        </w:rPr>
      </w:pPr>
      <w:r w:rsidDel="00000000" w:rsidR="00000000" w:rsidRPr="00000000">
        <w:rPr>
          <w:color w:val="2d3b45"/>
          <w:sz w:val="20"/>
          <w:szCs w:val="20"/>
          <w:rtl w:val="0"/>
        </w:rPr>
        <w:t xml:space="preserve">Computer requirements to complete the course are listed by </w:t>
      </w:r>
      <w:hyperlink r:id="rId12">
        <w:r w:rsidDel="00000000" w:rsidR="00000000" w:rsidRPr="00000000">
          <w:rPr>
            <w:color w:val="008ee2"/>
            <w:sz w:val="20"/>
            <w:szCs w:val="20"/>
            <w:rtl w:val="0"/>
          </w:rPr>
          <w:t xml:space="preserve">Canvas in the Instructure Guides</w:t>
        </w:r>
      </w:hyperlink>
      <w:r w:rsidDel="00000000" w:rsidR="00000000" w:rsidRPr="00000000">
        <w:rPr>
          <w:color w:val="2d3b45"/>
          <w:sz w:val="20"/>
          <w:szCs w:val="20"/>
          <w:rtl w:val="0"/>
        </w:rPr>
        <w:t xml:space="preserve">.</w:t>
      </w:r>
      <w:r w:rsidDel="00000000" w:rsidR="00000000" w:rsidRPr="00000000">
        <w:rPr>
          <w:rtl w:val="0"/>
        </w:rPr>
      </w:r>
    </w:p>
    <w:p w:rsidR="00000000" w:rsidDel="00000000" w:rsidP="00000000" w:rsidRDefault="00000000" w:rsidRPr="00000000" w14:paraId="00000035">
      <w:pPr>
        <w:pStyle w:val="Heading2"/>
        <w:rPr>
          <w:color w:val="003366"/>
          <w:sz w:val="24"/>
          <w:szCs w:val="24"/>
        </w:rPr>
      </w:pPr>
      <w:bookmarkStart w:colFirst="0" w:colLast="0" w:name="_8wzbqtfj5evh" w:id="8"/>
      <w:bookmarkEnd w:id="8"/>
      <w:r w:rsidDel="00000000" w:rsidR="00000000" w:rsidRPr="00000000">
        <w:rPr>
          <w:color w:val="003366"/>
          <w:sz w:val="24"/>
          <w:szCs w:val="24"/>
          <w:rtl w:val="0"/>
        </w:rPr>
        <w:t xml:space="preserve">COURSE EXPECTATIONS</w:t>
      </w:r>
    </w:p>
    <w:p w:rsidR="00000000" w:rsidDel="00000000" w:rsidP="00000000" w:rsidRDefault="00000000" w:rsidRPr="00000000" w14:paraId="00000036">
      <w:pPr>
        <w:spacing w:after="180" w:before="180" w:lineRule="auto"/>
        <w:rPr>
          <w:b w:val="1"/>
          <w:color w:val="2d3b45"/>
          <w:sz w:val="20"/>
          <w:szCs w:val="20"/>
        </w:rPr>
      </w:pPr>
      <w:r w:rsidDel="00000000" w:rsidR="00000000" w:rsidRPr="00000000">
        <w:rPr>
          <w:color w:val="003366"/>
          <w:sz w:val="20"/>
          <w:szCs w:val="20"/>
          <w:rtl w:val="0"/>
        </w:rPr>
        <w:t xml:space="preserve">Student Expectations</w:t>
      </w:r>
      <w:r w:rsidDel="00000000" w:rsidR="00000000" w:rsidRPr="00000000">
        <w:rPr>
          <w:rtl w:val="0"/>
        </w:rPr>
      </w:r>
    </w:p>
    <w:p w:rsidR="00000000" w:rsidDel="00000000" w:rsidP="00000000" w:rsidRDefault="00000000" w:rsidRPr="00000000" w14:paraId="00000037">
      <w:pPr>
        <w:spacing w:after="180" w:before="180" w:lineRule="auto"/>
        <w:rPr>
          <w:color w:val="2d3b45"/>
          <w:sz w:val="20"/>
          <w:szCs w:val="20"/>
        </w:rPr>
      </w:pPr>
      <w:r w:rsidDel="00000000" w:rsidR="00000000" w:rsidRPr="00000000">
        <w:rPr>
          <w:color w:val="2d3b45"/>
          <w:sz w:val="20"/>
          <w:szCs w:val="20"/>
          <w:rtl w:val="0"/>
        </w:rPr>
        <w:t xml:space="preserve">This course consists of 15 weeks. You are expected to do the readings, attend the weekly lectures, and engage with the course material in depth. Your responsibilities include completing the assignments and turning in your final project. Participation is essential to your success in this class. To get full credit for participation, you will have to attend and participate in all discussions (online via discussion boards and in-person). </w:t>
      </w:r>
    </w:p>
    <w:p w:rsidR="00000000" w:rsidDel="00000000" w:rsidP="00000000" w:rsidRDefault="00000000" w:rsidRPr="00000000" w14:paraId="00000038">
      <w:pPr>
        <w:pStyle w:val="Heading3"/>
        <w:rPr>
          <w:color w:val="003366"/>
          <w:sz w:val="20"/>
          <w:szCs w:val="20"/>
        </w:rPr>
      </w:pPr>
      <w:bookmarkStart w:colFirst="0" w:colLast="0" w:name="_4d34og8" w:id="9"/>
      <w:bookmarkEnd w:id="9"/>
      <w:r w:rsidDel="00000000" w:rsidR="00000000" w:rsidRPr="00000000">
        <w:rPr>
          <w:color w:val="003366"/>
          <w:sz w:val="20"/>
          <w:szCs w:val="20"/>
          <w:rtl w:val="0"/>
        </w:rPr>
        <w:t xml:space="preserve">Time Expectations</w:t>
      </w:r>
    </w:p>
    <w:p w:rsidR="00000000" w:rsidDel="00000000" w:rsidP="00000000" w:rsidRDefault="00000000" w:rsidRPr="00000000" w14:paraId="00000039">
      <w:pPr>
        <w:spacing w:after="180" w:before="180" w:lineRule="auto"/>
        <w:rPr>
          <w:color w:val="2d3b45"/>
          <w:sz w:val="20"/>
          <w:szCs w:val="20"/>
        </w:rPr>
      </w:pPr>
      <w:r w:rsidDel="00000000" w:rsidR="00000000" w:rsidRPr="00000000">
        <w:rPr>
          <w:color w:val="2d3b45"/>
          <w:sz w:val="20"/>
          <w:szCs w:val="20"/>
          <w:rtl w:val="0"/>
        </w:rPr>
        <w:t xml:space="preserve">For a 3-credit undergraduate course, students should plan on spending approximately 5-6 hours per week outside of class to complete the work for each week.</w:t>
      </w:r>
    </w:p>
    <w:p w:rsidR="00000000" w:rsidDel="00000000" w:rsidP="00000000" w:rsidRDefault="00000000" w:rsidRPr="00000000" w14:paraId="0000003A">
      <w:pPr>
        <w:pStyle w:val="Heading3"/>
        <w:rPr>
          <w:color w:val="2d3b45"/>
          <w:sz w:val="20"/>
          <w:szCs w:val="20"/>
        </w:rPr>
      </w:pPr>
      <w:r w:rsidDel="00000000" w:rsidR="00000000" w:rsidRPr="00000000">
        <w:rPr>
          <w:color w:val="003366"/>
          <w:sz w:val="20"/>
          <w:szCs w:val="20"/>
          <w:rtl w:val="0"/>
        </w:rPr>
        <w:t xml:space="preserve">Attendance</w:t>
      </w:r>
      <w:r w:rsidDel="00000000" w:rsidR="00000000" w:rsidRPr="00000000">
        <w:rPr>
          <w:rtl w:val="0"/>
        </w:rPr>
      </w:r>
    </w:p>
    <w:p w:rsidR="00000000" w:rsidDel="00000000" w:rsidP="00000000" w:rsidRDefault="00000000" w:rsidRPr="00000000" w14:paraId="0000003B">
      <w:pPr>
        <w:spacing w:after="180" w:before="180" w:lineRule="auto"/>
        <w:rPr>
          <w:color w:val="2d3b45"/>
          <w:sz w:val="20"/>
          <w:szCs w:val="20"/>
        </w:rPr>
      </w:pPr>
      <w:r w:rsidDel="00000000" w:rsidR="00000000" w:rsidRPr="00000000">
        <w:rPr>
          <w:color w:val="2d3b45"/>
          <w:sz w:val="20"/>
          <w:szCs w:val="20"/>
          <w:rtl w:val="0"/>
        </w:rPr>
        <w:t xml:space="preserve">Attendance is vital to student learning and the learning of other classmates. Students are expected to attend every class meeting on time. I understand that, on rare occasions, there are reasons beyond your control that might prevent you from attending a session (e.g., illness or a family emergency). If you know in advance that you must miss class for a valid reason, you must discuss it with me beforehand, or it will be considered an unexcused absence. If you miss class unexpectedly due to an emergency, you must obtain a note from the assistant dean to excuse the absence. Unexcused absences will result in a deduction of one step of a letter grade from your final grade (e.g., from a B to a B-). If a student misses two classes for any reason, he/she may be dropped from the course involuntarily for failing to satisfy the requirements of the course.  Students who are consistently late should also be aware that I may deduct portions off their attendance grade (in this case, I will decide from which assessments in this course I will deduct points).</w:t>
      </w:r>
    </w:p>
    <w:p w:rsidR="00000000" w:rsidDel="00000000" w:rsidP="00000000" w:rsidRDefault="00000000" w:rsidRPr="00000000" w14:paraId="0000003C">
      <w:pPr>
        <w:pStyle w:val="Heading2"/>
        <w:rPr>
          <w:color w:val="003366"/>
          <w:sz w:val="24"/>
          <w:szCs w:val="24"/>
        </w:rPr>
      </w:pPr>
      <w:bookmarkStart w:colFirst="0" w:colLast="0" w:name="_2s8eyo1" w:id="10"/>
      <w:bookmarkEnd w:id="10"/>
      <w:r w:rsidDel="00000000" w:rsidR="00000000" w:rsidRPr="00000000">
        <w:rPr>
          <w:color w:val="003366"/>
          <w:sz w:val="24"/>
          <w:szCs w:val="24"/>
          <w:rtl w:val="0"/>
        </w:rPr>
        <w:t xml:space="preserve">ACADEMIC INTEGRITY</w:t>
      </w:r>
    </w:p>
    <w:p w:rsidR="00000000" w:rsidDel="00000000" w:rsidP="00000000" w:rsidRDefault="00000000" w:rsidRPr="00000000" w14:paraId="0000003D">
      <w:pPr>
        <w:spacing w:after="180" w:before="180" w:lineRule="auto"/>
        <w:rPr>
          <w:color w:val="2d3b45"/>
          <w:sz w:val="20"/>
          <w:szCs w:val="20"/>
        </w:rPr>
      </w:pPr>
      <w:r w:rsidDel="00000000" w:rsidR="00000000" w:rsidRPr="00000000">
        <w:rPr>
          <w:color w:val="2d3b45"/>
          <w:sz w:val="20"/>
          <w:szCs w:val="20"/>
          <w:rtl w:val="0"/>
        </w:rPr>
        <w:t xml:space="preserve">All students are expected to maintain the highest standards of academic and personal integrity in pursuit of their education at Georgetown. We assume you have read the honor code material located at </w:t>
      </w:r>
      <w:hyperlink r:id="rId13">
        <w:r w:rsidDel="00000000" w:rsidR="00000000" w:rsidRPr="00000000">
          <w:rPr>
            <w:color w:val="0000ff"/>
            <w:sz w:val="20"/>
            <w:szCs w:val="20"/>
            <w:u w:val="single"/>
            <w:rtl w:val="0"/>
          </w:rPr>
          <w:t xml:space="preserve">http://scs.georgetown.edu/academic-affairs/honor-code</w:t>
        </w:r>
      </w:hyperlink>
      <w:r w:rsidDel="00000000" w:rsidR="00000000" w:rsidRPr="00000000">
        <w:rPr>
          <w:color w:val="2d3b45"/>
          <w:sz w:val="20"/>
          <w:szCs w:val="20"/>
          <w:rtl w:val="0"/>
        </w:rPr>
        <w:t xml:space="preserve">, and in particular have read the following documents: Honor Council Pamphlet, What is Plagiarism, Sanctioning Guidelines, and Expedited Sanctioning Process. Papers in this course will all be submitted to turnitin.com for checking. Academic dishonesty in any form is a serious offense, and students found in violation are subject to academic penalties that include, but are not limited to, failure of the course, termination from the program, and revocation of degrees already conferred. All students are held to the Honor Code.</w:t>
      </w:r>
    </w:p>
    <w:p w:rsidR="00000000" w:rsidDel="00000000" w:rsidP="00000000" w:rsidRDefault="00000000" w:rsidRPr="00000000" w14:paraId="0000003E">
      <w:pPr>
        <w:spacing w:after="180" w:before="180" w:lineRule="auto"/>
        <w:rPr>
          <w:color w:val="2d3b45"/>
          <w:sz w:val="20"/>
          <w:szCs w:val="20"/>
        </w:rPr>
      </w:pPr>
      <w:r w:rsidDel="00000000" w:rsidR="00000000" w:rsidRPr="00000000">
        <w:rPr>
          <w:color w:val="2d3b45"/>
          <w:sz w:val="20"/>
          <w:szCs w:val="20"/>
          <w:rtl w:val="0"/>
        </w:rPr>
        <w:t xml:space="preserve">The Honor Code pledge follows:</w:t>
      </w:r>
    </w:p>
    <w:p w:rsidR="00000000" w:rsidDel="00000000" w:rsidP="00000000" w:rsidRDefault="00000000" w:rsidRPr="00000000" w14:paraId="0000003F">
      <w:pPr>
        <w:spacing w:after="180" w:before="180" w:lineRule="auto"/>
        <w:rPr>
          <w:color w:val="2d3b45"/>
          <w:sz w:val="20"/>
          <w:szCs w:val="20"/>
        </w:rPr>
      </w:pPr>
      <w:r w:rsidDel="00000000" w:rsidR="00000000" w:rsidRPr="00000000">
        <w:rPr>
          <w:color w:val="2d3b45"/>
          <w:sz w:val="20"/>
          <w:szCs w:val="20"/>
          <w:rtl w:val="0"/>
        </w:rPr>
        <w:t xml:space="preserve">In the pursuit of the high ideals and rigorous standards of academic life, I commit myself to respect and uphold the Georgetown University Honor System: To be honest in any academic endeavor, and To conduct myself honorably, as a responsible member of the Georgetown community, as we live and work together.</w:t>
      </w:r>
    </w:p>
    <w:p w:rsidR="00000000" w:rsidDel="00000000" w:rsidP="00000000" w:rsidRDefault="00000000" w:rsidRPr="00000000" w14:paraId="00000040">
      <w:pPr>
        <w:pStyle w:val="Heading3"/>
        <w:rPr>
          <w:color w:val="003366"/>
          <w:sz w:val="20"/>
          <w:szCs w:val="20"/>
        </w:rPr>
      </w:pPr>
      <w:bookmarkStart w:colFirst="0" w:colLast="0" w:name="_17dp8vu" w:id="11"/>
      <w:bookmarkEnd w:id="11"/>
      <w:r w:rsidDel="00000000" w:rsidR="00000000" w:rsidRPr="00000000">
        <w:rPr>
          <w:color w:val="003366"/>
          <w:sz w:val="20"/>
          <w:szCs w:val="20"/>
          <w:rtl w:val="0"/>
        </w:rPr>
        <w:t xml:space="preserve">Plagiarism</w:t>
      </w:r>
    </w:p>
    <w:p w:rsidR="00000000" w:rsidDel="00000000" w:rsidP="00000000" w:rsidRDefault="00000000" w:rsidRPr="00000000" w14:paraId="00000041">
      <w:pPr>
        <w:spacing w:after="180" w:before="180" w:lineRule="auto"/>
        <w:rPr>
          <w:color w:val="2d3b45"/>
          <w:sz w:val="20"/>
          <w:szCs w:val="20"/>
        </w:rPr>
      </w:pPr>
      <w:r w:rsidDel="00000000" w:rsidR="00000000" w:rsidRPr="00000000">
        <w:rPr>
          <w:color w:val="2d3b45"/>
          <w:sz w:val="20"/>
          <w:szCs w:val="20"/>
          <w:rtl w:val="0"/>
        </w:rPr>
        <w:t xml:space="preserve">Stealing someone else’s work is a terminal offense in the workplace, and it will wreck your career in academia, too. Students are expected to work with integrity and honesty in all their assignments. The Georgetown University Honor System defines plagiarism as "the act of passing off as one's own the ideas or writings of another.” More guidance is available through the </w:t>
      </w:r>
      <w:hyperlink r:id="rId14">
        <w:r w:rsidDel="00000000" w:rsidR="00000000" w:rsidRPr="00000000">
          <w:rPr>
            <w:color w:val="008ee2"/>
            <w:sz w:val="20"/>
            <w:szCs w:val="20"/>
            <w:rtl w:val="0"/>
          </w:rPr>
          <w:t xml:space="preserve">Gervase Programs</w:t>
        </w:r>
      </w:hyperlink>
      <w:r w:rsidDel="00000000" w:rsidR="00000000" w:rsidRPr="00000000">
        <w:rPr>
          <w:color w:val="2d3b45"/>
          <w:sz w:val="20"/>
          <w:szCs w:val="20"/>
          <w:rtl w:val="0"/>
        </w:rPr>
        <w:t xml:space="preserve">. If you have any doubts about plagiarism, paraphrasing, and the need to credit, check out </w:t>
      </w:r>
      <w:hyperlink r:id="rId15">
        <w:r w:rsidDel="00000000" w:rsidR="00000000" w:rsidRPr="00000000">
          <w:rPr>
            <w:color w:val="008ee2"/>
            <w:sz w:val="20"/>
            <w:szCs w:val="20"/>
            <w:rtl w:val="0"/>
          </w:rPr>
          <w:t xml:space="preserve">Plagiarism.org</w:t>
        </w:r>
      </w:hyperlink>
      <w:r w:rsidDel="00000000" w:rsidR="00000000" w:rsidRPr="00000000">
        <w:rPr>
          <w:color w:val="2d3b45"/>
          <w:sz w:val="20"/>
          <w:szCs w:val="20"/>
          <w:rtl w:val="0"/>
        </w:rPr>
        <w:t xml:space="preserve">.</w:t>
      </w:r>
    </w:p>
    <w:p w:rsidR="00000000" w:rsidDel="00000000" w:rsidP="00000000" w:rsidRDefault="00000000" w:rsidRPr="00000000" w14:paraId="00000042">
      <w:pPr>
        <w:pStyle w:val="Heading2"/>
        <w:rPr>
          <w:color w:val="2d3b45"/>
          <w:sz w:val="24"/>
          <w:szCs w:val="24"/>
          <w:highlight w:val="yellow"/>
        </w:rPr>
      </w:pPr>
      <w:bookmarkStart w:colFirst="0" w:colLast="0" w:name="_3rdcrjn" w:id="12"/>
      <w:bookmarkEnd w:id="12"/>
      <w:r w:rsidDel="00000000" w:rsidR="00000000" w:rsidRPr="00000000">
        <w:rPr>
          <w:color w:val="003366"/>
          <w:sz w:val="24"/>
          <w:szCs w:val="24"/>
          <w:rtl w:val="0"/>
        </w:rPr>
        <w:t xml:space="preserve">COURSE ACTIVITIES AND ASSIGNMENTS</w:t>
      </w:r>
      <w:r w:rsidDel="00000000" w:rsidR="00000000" w:rsidRPr="00000000">
        <w:rPr>
          <w:rtl w:val="0"/>
        </w:rPr>
      </w:r>
    </w:p>
    <w:p w:rsidR="00000000" w:rsidDel="00000000" w:rsidP="00000000" w:rsidRDefault="00000000" w:rsidRPr="00000000" w14:paraId="00000043">
      <w:pPr>
        <w:spacing w:after="180" w:before="180" w:lineRule="auto"/>
        <w:rPr>
          <w:color w:val="2d3b45"/>
          <w:sz w:val="20"/>
          <w:szCs w:val="20"/>
        </w:rPr>
      </w:pPr>
      <w:r w:rsidDel="00000000" w:rsidR="00000000" w:rsidRPr="00000000">
        <w:rPr>
          <w:color w:val="2d3b45"/>
          <w:sz w:val="20"/>
          <w:szCs w:val="20"/>
          <w:rtl w:val="0"/>
        </w:rPr>
        <w:t xml:space="preserve">Written work is due by the assigned due dates. Follow-ups and class participation are contingent on the timely submission of your initial responses.</w:t>
      </w:r>
    </w:p>
    <w:p w:rsidR="00000000" w:rsidDel="00000000" w:rsidP="00000000" w:rsidRDefault="00000000" w:rsidRPr="00000000" w14:paraId="00000044">
      <w:pPr>
        <w:pStyle w:val="Heading3"/>
        <w:rPr>
          <w:sz w:val="20"/>
          <w:szCs w:val="20"/>
          <w:highlight w:val="yellow"/>
        </w:rPr>
      </w:pPr>
      <w:bookmarkStart w:colFirst="0" w:colLast="0" w:name="_26in1rg" w:id="13"/>
      <w:bookmarkEnd w:id="13"/>
      <w:r w:rsidDel="00000000" w:rsidR="00000000" w:rsidRPr="00000000">
        <w:rPr>
          <w:color w:val="003366"/>
          <w:sz w:val="20"/>
          <w:szCs w:val="20"/>
          <w:rtl w:val="0"/>
        </w:rPr>
        <w:t xml:space="preserve">Late Submission Policy: </w:t>
      </w:r>
      <w:r w:rsidDel="00000000" w:rsidR="00000000" w:rsidRPr="00000000">
        <w:rPr>
          <w:rtl w:val="0"/>
        </w:rPr>
      </w:r>
    </w:p>
    <w:p w:rsidR="00000000" w:rsidDel="00000000" w:rsidP="00000000" w:rsidRDefault="00000000" w:rsidRPr="00000000" w14:paraId="00000045">
      <w:pPr>
        <w:rPr>
          <w:sz w:val="20"/>
          <w:szCs w:val="20"/>
          <w:highlight w:val="yellow"/>
        </w:rPr>
      </w:pPr>
      <w:r w:rsidDel="00000000" w:rsidR="00000000" w:rsidRPr="00000000">
        <w:rPr>
          <w:rtl w:val="0"/>
        </w:rPr>
      </w:r>
    </w:p>
    <w:p w:rsidR="00000000" w:rsidDel="00000000" w:rsidP="00000000" w:rsidRDefault="00000000" w:rsidRPr="00000000" w14:paraId="00000046">
      <w:pPr>
        <w:rPr>
          <w:sz w:val="20"/>
          <w:szCs w:val="20"/>
        </w:rPr>
      </w:pPr>
      <w:r w:rsidDel="00000000" w:rsidR="00000000" w:rsidRPr="00000000">
        <w:rPr>
          <w:sz w:val="20"/>
          <w:szCs w:val="20"/>
          <w:rtl w:val="0"/>
        </w:rPr>
        <w:t xml:space="preserve">As stated in the </w:t>
      </w:r>
      <w:r w:rsidDel="00000000" w:rsidR="00000000" w:rsidRPr="00000000">
        <w:rPr>
          <w:color w:val="1155cc"/>
          <w:sz w:val="20"/>
          <w:szCs w:val="20"/>
          <w:u w:val="single"/>
          <w:rtl w:val="0"/>
        </w:rPr>
        <w:t xml:space="preserve">Student Handbook</w:t>
      </w:r>
      <w:r w:rsidDel="00000000" w:rsidR="00000000" w:rsidRPr="00000000">
        <w:rPr>
          <w:sz w:val="20"/>
          <w:szCs w:val="20"/>
          <w:rtl w:val="0"/>
        </w:rPr>
        <w:t xml:space="preserve"> and </w:t>
      </w:r>
      <w:hyperlink r:id="rId16">
        <w:r w:rsidDel="00000000" w:rsidR="00000000" w:rsidRPr="00000000">
          <w:rPr>
            <w:color w:val="0000ff"/>
            <w:sz w:val="20"/>
            <w:szCs w:val="20"/>
            <w:u w:val="single"/>
            <w:rtl w:val="0"/>
          </w:rPr>
          <w:t xml:space="preserve">Standards</w:t>
        </w:r>
      </w:hyperlink>
      <w:r w:rsidDel="00000000" w:rsidR="00000000" w:rsidRPr="00000000">
        <w:rPr>
          <w:sz w:val="20"/>
          <w:szCs w:val="20"/>
          <w:rtl w:val="0"/>
        </w:rPr>
        <w:t xml:space="preserve"> you must notify me and obtain my approval if you are unable to complete any assignment by the published submission deadline. I will consider granting extensions for assignments as long as the request is made at least 24 hours before the due date/time. The request must include the date and time when you intend to submit the assignment. If you fail to give both a date and a time, however, the request will not be honored. However, no late submissions or extensions are available for the last week of class or any missed lectures. Late responses with no previous arrangements for all assignments will be penalized by 10% for each day or portion of a day that the assignment is late unless previous arrangements have been made.</w:t>
      </w:r>
    </w:p>
    <w:p w:rsidR="00000000" w:rsidDel="00000000" w:rsidP="00000000" w:rsidRDefault="00000000" w:rsidRPr="00000000" w14:paraId="00000047">
      <w:pPr>
        <w:pStyle w:val="Heading3"/>
        <w:rPr>
          <w:color w:val="003366"/>
          <w:sz w:val="20"/>
          <w:szCs w:val="20"/>
        </w:rPr>
      </w:pPr>
      <w:bookmarkStart w:colFirst="0" w:colLast="0" w:name="_lnxbz9" w:id="14"/>
      <w:bookmarkEnd w:id="14"/>
      <w:r w:rsidDel="00000000" w:rsidR="00000000" w:rsidRPr="00000000">
        <w:rPr>
          <w:color w:val="003366"/>
          <w:sz w:val="20"/>
          <w:szCs w:val="20"/>
          <w:rtl w:val="0"/>
        </w:rPr>
        <w:t xml:space="preserve">Course Requirements</w:t>
      </w:r>
    </w:p>
    <w:p w:rsidR="00000000" w:rsidDel="00000000" w:rsidP="00000000" w:rsidRDefault="00000000" w:rsidRPr="00000000" w14:paraId="00000048">
      <w:pPr>
        <w:spacing w:line="240" w:lineRule="auto"/>
        <w:rPr>
          <w:sz w:val="20"/>
          <w:szCs w:val="20"/>
        </w:rPr>
      </w:pPr>
      <w:r w:rsidDel="00000000" w:rsidR="00000000" w:rsidRPr="00000000">
        <w:rPr>
          <w:i w:val="1"/>
          <w:sz w:val="20"/>
          <w:szCs w:val="20"/>
          <w:rtl w:val="0"/>
        </w:rPr>
        <w:t xml:space="preserve">Active participation</w:t>
      </w:r>
      <w:r w:rsidDel="00000000" w:rsidR="00000000" w:rsidRPr="00000000">
        <w:rPr>
          <w:sz w:val="20"/>
          <w:szCs w:val="20"/>
          <w:rtl w:val="0"/>
        </w:rPr>
        <w:t xml:space="preserve"> is necessary each time we meet for class.  To receive an A, you must consistently demonstrate by in-class and pre-class contributions that you have read and thought about the readings.  Don’t be afraid to take part; we want to hear your voice!  In addition, you will complete the following written work and assignments throughout the semester:</w:t>
      </w:r>
    </w:p>
    <w:p w:rsidR="00000000" w:rsidDel="00000000" w:rsidP="00000000" w:rsidRDefault="00000000" w:rsidRPr="00000000" w14:paraId="00000049">
      <w:pPr>
        <w:spacing w:line="240" w:lineRule="auto"/>
        <w:rPr>
          <w:sz w:val="20"/>
          <w:szCs w:val="20"/>
        </w:rPr>
      </w:pPr>
      <w:r w:rsidDel="00000000" w:rsidR="00000000" w:rsidRPr="00000000">
        <w:rPr>
          <w:rtl w:val="0"/>
        </w:rPr>
      </w:r>
    </w:p>
    <w:p w:rsidR="00000000" w:rsidDel="00000000" w:rsidP="00000000" w:rsidRDefault="00000000" w:rsidRPr="00000000" w14:paraId="0000004A">
      <w:pPr>
        <w:spacing w:line="240" w:lineRule="auto"/>
        <w:rPr>
          <w:sz w:val="20"/>
          <w:szCs w:val="20"/>
        </w:rPr>
      </w:pPr>
      <w:r w:rsidDel="00000000" w:rsidR="00000000" w:rsidRPr="00000000">
        <w:rPr>
          <w:i w:val="1"/>
          <w:sz w:val="20"/>
          <w:szCs w:val="20"/>
          <w:rtl w:val="0"/>
        </w:rPr>
        <w:t xml:space="preserve">Discussion Boards: </w:t>
      </w:r>
      <w:r w:rsidDel="00000000" w:rsidR="00000000" w:rsidRPr="00000000">
        <w:rPr>
          <w:sz w:val="20"/>
          <w:szCs w:val="20"/>
          <w:rtl w:val="0"/>
        </w:rPr>
        <w:t xml:space="preserve"> Each week you will write your initial thoughts, reflections, and questions on that week’s reading/viewing materials, and make a discussion board post by Tuesday, 11:59 pm. Some discussion boards may include a prompt to guide your readings but you are welcomed and encouraged to discuss a particular aspect or theme of the reading, perhaps relating that week’s materials to other works or topics previously discussed in the course. We will then discuss your initial reactions in class on Wednesday. While it is not required to respond to a classmate on the discussion board, it is highly encouraged. The only time it will be mandatory will be during Thanksgiving week. I will discuss further as we approach that week.</w:t>
      </w:r>
    </w:p>
    <w:p w:rsidR="00000000" w:rsidDel="00000000" w:rsidP="00000000" w:rsidRDefault="00000000" w:rsidRPr="00000000" w14:paraId="0000004B">
      <w:pPr>
        <w:spacing w:line="240" w:lineRule="auto"/>
        <w:rPr>
          <w:sz w:val="20"/>
          <w:szCs w:val="20"/>
        </w:rPr>
      </w:pPr>
      <w:r w:rsidDel="00000000" w:rsidR="00000000" w:rsidRPr="00000000">
        <w:rPr>
          <w:rtl w:val="0"/>
        </w:rPr>
      </w:r>
    </w:p>
    <w:p w:rsidR="00000000" w:rsidDel="00000000" w:rsidP="00000000" w:rsidRDefault="00000000" w:rsidRPr="00000000" w14:paraId="0000004C">
      <w:pPr>
        <w:spacing w:line="240" w:lineRule="auto"/>
        <w:rPr>
          <w:sz w:val="20"/>
          <w:szCs w:val="20"/>
        </w:rPr>
      </w:pPr>
      <w:r w:rsidDel="00000000" w:rsidR="00000000" w:rsidRPr="00000000">
        <w:rPr>
          <w:i w:val="1"/>
          <w:sz w:val="20"/>
          <w:szCs w:val="20"/>
          <w:rtl w:val="0"/>
        </w:rPr>
        <w:t xml:space="preserve">Response Papers:</w:t>
      </w:r>
      <w:r w:rsidDel="00000000" w:rsidR="00000000" w:rsidRPr="00000000">
        <w:rPr>
          <w:sz w:val="20"/>
          <w:szCs w:val="20"/>
          <w:rtl w:val="0"/>
        </w:rPr>
        <w:t xml:space="preserve"> During the course, you will write three response papers 350-550 words in which you discuss your thoughts on a prompt given by me or if no prompt is provided you are free to discuss any aspect of the course readings thus far.  In a response paper, you will conduct a close analysis of reading or film on a central theme regarding the image of the warrior woman. </w:t>
      </w:r>
    </w:p>
    <w:p w:rsidR="00000000" w:rsidDel="00000000" w:rsidP="00000000" w:rsidRDefault="00000000" w:rsidRPr="00000000" w14:paraId="0000004D">
      <w:pPr>
        <w:spacing w:line="240" w:lineRule="auto"/>
        <w:rPr>
          <w:sz w:val="20"/>
          <w:szCs w:val="20"/>
        </w:rPr>
      </w:pPr>
      <w:r w:rsidDel="00000000" w:rsidR="00000000" w:rsidRPr="00000000">
        <w:rPr>
          <w:rtl w:val="0"/>
        </w:rPr>
      </w:r>
    </w:p>
    <w:p w:rsidR="00000000" w:rsidDel="00000000" w:rsidP="00000000" w:rsidRDefault="00000000" w:rsidRPr="00000000" w14:paraId="0000004E">
      <w:pPr>
        <w:spacing w:line="240" w:lineRule="auto"/>
        <w:rPr>
          <w:sz w:val="20"/>
          <w:szCs w:val="20"/>
        </w:rPr>
      </w:pPr>
      <w:r w:rsidDel="00000000" w:rsidR="00000000" w:rsidRPr="00000000">
        <w:rPr>
          <w:i w:val="1"/>
          <w:sz w:val="20"/>
          <w:szCs w:val="20"/>
          <w:rtl w:val="0"/>
        </w:rPr>
        <w:t xml:space="preserve">Final Paper: </w:t>
      </w:r>
      <w:r w:rsidDel="00000000" w:rsidR="00000000" w:rsidRPr="00000000">
        <w:rPr>
          <w:sz w:val="20"/>
          <w:szCs w:val="20"/>
          <w:rtl w:val="0"/>
        </w:rPr>
        <w:t xml:space="preserve">Throughout the semester you will work on your final paper.  There are deadlines I am assigning for each aspect of your final paper to guide you through the research process. This is purposefully done to lessen the anxiety of the research process. In week 4, you will choose a warrior woman that is not discussed in class and sign up to research her/them. No two students will choose the same warrior woman. There are no shortages of warrior women to discuss as there is at least one warrior woman in every single part of the world! As part of your grade, you will choose a warrior woman, meet with me to discuss the viability of the research paper, create an outline of your paper with a sample bibliography, and conduct a short 5 min in-class presentation on your topic so that you can receive feedback from your peers before completing the paper. You will turn in your final paper during exam week. The final paper should be between 7-10 pages in length, </w:t>
      </w:r>
      <w:r w:rsidDel="00000000" w:rsidR="00000000" w:rsidRPr="00000000">
        <w:rPr>
          <w:sz w:val="20"/>
          <w:szCs w:val="20"/>
          <w:rtl w:val="0"/>
        </w:rPr>
        <w:t xml:space="preserve">preferably</w:t>
      </w:r>
      <w:r w:rsidDel="00000000" w:rsidR="00000000" w:rsidRPr="00000000">
        <w:rPr>
          <w:sz w:val="20"/>
          <w:szCs w:val="20"/>
          <w:rtl w:val="0"/>
        </w:rPr>
        <w:t xml:space="preserve"> MLA format (double spaced, 1-inch margins, 12pt font).</w:t>
      </w:r>
    </w:p>
    <w:p w:rsidR="00000000" w:rsidDel="00000000" w:rsidP="00000000" w:rsidRDefault="00000000" w:rsidRPr="00000000" w14:paraId="0000004F">
      <w:pPr>
        <w:spacing w:line="240" w:lineRule="auto"/>
        <w:rPr>
          <w:sz w:val="20"/>
          <w:szCs w:val="20"/>
        </w:rPr>
      </w:pPr>
      <w:r w:rsidDel="00000000" w:rsidR="00000000" w:rsidRPr="00000000">
        <w:rPr>
          <w:rtl w:val="0"/>
        </w:rPr>
      </w:r>
    </w:p>
    <w:p w:rsidR="00000000" w:rsidDel="00000000" w:rsidP="00000000" w:rsidRDefault="00000000" w:rsidRPr="00000000" w14:paraId="00000050">
      <w:pPr>
        <w:spacing w:line="240" w:lineRule="auto"/>
        <w:rPr>
          <w:sz w:val="20"/>
          <w:szCs w:val="20"/>
        </w:rPr>
      </w:pPr>
      <w:r w:rsidDel="00000000" w:rsidR="00000000" w:rsidRPr="00000000">
        <w:rPr>
          <w:sz w:val="20"/>
          <w:szCs w:val="20"/>
          <w:rtl w:val="0"/>
        </w:rPr>
        <w:t xml:space="preserve">Percentage of Final Grade </w:t>
      </w:r>
    </w:p>
    <w:p w:rsidR="00000000" w:rsidDel="00000000" w:rsidP="00000000" w:rsidRDefault="00000000" w:rsidRPr="00000000" w14:paraId="00000051">
      <w:pPr>
        <w:spacing w:line="240" w:lineRule="auto"/>
        <w:rPr>
          <w:sz w:val="20"/>
          <w:szCs w:val="20"/>
        </w:rPr>
      </w:pPr>
      <w:r w:rsidDel="00000000" w:rsidR="00000000" w:rsidRPr="00000000">
        <w:rPr>
          <w:rtl w:val="0"/>
        </w:rPr>
      </w:r>
    </w:p>
    <w:p w:rsidR="00000000" w:rsidDel="00000000" w:rsidP="00000000" w:rsidRDefault="00000000" w:rsidRPr="00000000" w14:paraId="00000052">
      <w:pPr>
        <w:spacing w:line="240" w:lineRule="auto"/>
        <w:rPr>
          <w:sz w:val="20"/>
          <w:szCs w:val="20"/>
        </w:rPr>
      </w:pPr>
      <w:r w:rsidDel="00000000" w:rsidR="00000000" w:rsidRPr="00000000">
        <w:rPr>
          <w:sz w:val="20"/>
          <w:szCs w:val="20"/>
          <w:rtl w:val="0"/>
        </w:rPr>
        <w:t xml:space="preserve">Active in-class participation: 15%</w:t>
      </w:r>
    </w:p>
    <w:p w:rsidR="00000000" w:rsidDel="00000000" w:rsidP="00000000" w:rsidRDefault="00000000" w:rsidRPr="00000000" w14:paraId="00000053">
      <w:pPr>
        <w:spacing w:line="240" w:lineRule="auto"/>
        <w:rPr>
          <w:sz w:val="20"/>
          <w:szCs w:val="20"/>
        </w:rPr>
      </w:pPr>
      <w:r w:rsidDel="00000000" w:rsidR="00000000" w:rsidRPr="00000000">
        <w:rPr>
          <w:sz w:val="20"/>
          <w:szCs w:val="20"/>
          <w:rtl w:val="0"/>
        </w:rPr>
        <w:t xml:space="preserve">Discussion Boards: 20%</w:t>
      </w:r>
    </w:p>
    <w:p w:rsidR="00000000" w:rsidDel="00000000" w:rsidP="00000000" w:rsidRDefault="00000000" w:rsidRPr="00000000" w14:paraId="00000054">
      <w:pPr>
        <w:spacing w:line="240" w:lineRule="auto"/>
        <w:rPr>
          <w:sz w:val="20"/>
          <w:szCs w:val="20"/>
        </w:rPr>
      </w:pPr>
      <w:r w:rsidDel="00000000" w:rsidR="00000000" w:rsidRPr="00000000">
        <w:rPr>
          <w:sz w:val="20"/>
          <w:szCs w:val="20"/>
          <w:rtl w:val="0"/>
        </w:rPr>
        <w:t xml:space="preserve">Response Papers: 30%  (10% each)</w:t>
      </w:r>
    </w:p>
    <w:p w:rsidR="00000000" w:rsidDel="00000000" w:rsidP="00000000" w:rsidRDefault="00000000" w:rsidRPr="00000000" w14:paraId="00000055">
      <w:pPr>
        <w:spacing w:line="240" w:lineRule="auto"/>
        <w:rPr>
          <w:b w:val="1"/>
          <w:color w:val="2d3b45"/>
          <w:sz w:val="20"/>
          <w:szCs w:val="20"/>
          <w:highlight w:val="yellow"/>
        </w:rPr>
      </w:pPr>
      <w:r w:rsidDel="00000000" w:rsidR="00000000" w:rsidRPr="00000000">
        <w:rPr>
          <w:sz w:val="20"/>
          <w:szCs w:val="20"/>
          <w:rtl w:val="0"/>
        </w:rPr>
        <w:t xml:space="preserve">Final paper: 35% (5% outline, 5% sample bibliography, 10% presentation, 15% paper)</w:t>
      </w:r>
      <w:r w:rsidDel="00000000" w:rsidR="00000000" w:rsidRPr="00000000">
        <w:rPr>
          <w:rtl w:val="0"/>
        </w:rPr>
      </w:r>
    </w:p>
    <w:p w:rsidR="00000000" w:rsidDel="00000000" w:rsidP="00000000" w:rsidRDefault="00000000" w:rsidRPr="00000000" w14:paraId="00000056">
      <w:pPr>
        <w:pStyle w:val="Heading3"/>
        <w:rPr>
          <w:color w:val="003366"/>
          <w:sz w:val="20"/>
          <w:szCs w:val="20"/>
        </w:rPr>
      </w:pPr>
      <w:r w:rsidDel="00000000" w:rsidR="00000000" w:rsidRPr="00000000">
        <w:rPr>
          <w:color w:val="003366"/>
          <w:sz w:val="20"/>
          <w:szCs w:val="20"/>
          <w:rtl w:val="0"/>
        </w:rPr>
        <w:t xml:space="preserve">Citation Style</w:t>
      </w:r>
    </w:p>
    <w:p w:rsidR="00000000" w:rsidDel="00000000" w:rsidP="00000000" w:rsidRDefault="00000000" w:rsidRPr="00000000" w14:paraId="00000057">
      <w:pPr>
        <w:spacing w:after="180" w:before="180" w:lineRule="auto"/>
        <w:rPr>
          <w:color w:val="2d3b45"/>
          <w:sz w:val="20"/>
          <w:szCs w:val="20"/>
        </w:rPr>
      </w:pPr>
      <w:r w:rsidDel="00000000" w:rsidR="00000000" w:rsidRPr="00000000">
        <w:rPr>
          <w:color w:val="2d3b45"/>
          <w:sz w:val="20"/>
          <w:szCs w:val="20"/>
          <w:rtl w:val="0"/>
        </w:rPr>
        <w:t xml:space="preserve">This course uses APA or MLA style for all writing and research assignments.  Resources for this citation style are available through</w:t>
      </w:r>
    </w:p>
    <w:p w:rsidR="00000000" w:rsidDel="00000000" w:rsidP="00000000" w:rsidRDefault="00000000" w:rsidRPr="00000000" w14:paraId="00000058">
      <w:pPr>
        <w:spacing w:after="180" w:before="180" w:lineRule="auto"/>
        <w:rPr>
          <w:color w:val="008ee2"/>
          <w:sz w:val="20"/>
          <w:szCs w:val="20"/>
        </w:rPr>
      </w:pPr>
      <w:r w:rsidDel="00000000" w:rsidR="00000000" w:rsidRPr="00000000">
        <w:fldChar w:fldCharType="begin"/>
        <w:instrText xml:space="preserve"> HYPERLINK "http://guides.library.georgetown.edu/c.php?g=425820&amp;p=3799134" </w:instrText>
        <w:fldChar w:fldCharType="separate"/>
      </w:r>
      <w:r w:rsidDel="00000000" w:rsidR="00000000" w:rsidRPr="00000000">
        <w:rPr>
          <w:color w:val="008ee2"/>
          <w:sz w:val="20"/>
          <w:szCs w:val="20"/>
          <w:rtl w:val="0"/>
        </w:rPr>
        <w:t xml:space="preserve">Georgetown Library Citation Guide</w:t>
      </w:r>
    </w:p>
    <w:p w:rsidR="00000000" w:rsidDel="00000000" w:rsidP="00000000" w:rsidRDefault="00000000" w:rsidRPr="00000000" w14:paraId="00000059">
      <w:pPr>
        <w:spacing w:after="180" w:before="180" w:lineRule="auto"/>
        <w:rPr>
          <w:sz w:val="20"/>
          <w:szCs w:val="20"/>
        </w:rPr>
      </w:pPr>
      <w:r w:rsidDel="00000000" w:rsidR="00000000" w:rsidRPr="00000000">
        <w:fldChar w:fldCharType="end"/>
      </w:r>
      <w:hyperlink r:id="rId17">
        <w:r w:rsidDel="00000000" w:rsidR="00000000" w:rsidRPr="00000000">
          <w:rPr>
            <w:color w:val="008ee2"/>
            <w:sz w:val="20"/>
            <w:szCs w:val="20"/>
            <w:u w:val="single"/>
            <w:rtl w:val="0"/>
          </w:rPr>
          <w:t xml:space="preserve">MLA Style Guidebook</w:t>
        </w:r>
      </w:hyperlink>
      <w:r w:rsidDel="00000000" w:rsidR="00000000" w:rsidRPr="00000000">
        <w:rPr>
          <w:rtl w:val="0"/>
        </w:rPr>
      </w:r>
    </w:p>
    <w:p w:rsidR="00000000" w:rsidDel="00000000" w:rsidP="00000000" w:rsidRDefault="00000000" w:rsidRPr="00000000" w14:paraId="0000005A">
      <w:pPr>
        <w:spacing w:after="180" w:before="180" w:lineRule="auto"/>
        <w:rPr>
          <w:sz w:val="20"/>
          <w:szCs w:val="20"/>
        </w:rPr>
      </w:pPr>
      <w:hyperlink r:id="rId18">
        <w:r w:rsidDel="00000000" w:rsidR="00000000" w:rsidRPr="00000000">
          <w:rPr>
            <w:color w:val="008ee2"/>
            <w:sz w:val="20"/>
            <w:szCs w:val="20"/>
            <w:rtl w:val="0"/>
          </w:rPr>
          <w:t xml:space="preserve">APA Style Guidebook</w:t>
        </w:r>
      </w:hyperlink>
      <w:r w:rsidDel="00000000" w:rsidR="00000000" w:rsidRPr="00000000">
        <w:rPr>
          <w:rtl w:val="0"/>
        </w:rPr>
      </w:r>
    </w:p>
    <w:p w:rsidR="00000000" w:rsidDel="00000000" w:rsidP="00000000" w:rsidRDefault="00000000" w:rsidRPr="00000000" w14:paraId="0000005B">
      <w:pPr>
        <w:pStyle w:val="Heading2"/>
        <w:rPr>
          <w:color w:val="003366"/>
          <w:sz w:val="24"/>
          <w:szCs w:val="24"/>
        </w:rPr>
      </w:pPr>
      <w:r w:rsidDel="00000000" w:rsidR="00000000" w:rsidRPr="00000000">
        <w:rPr>
          <w:color w:val="003366"/>
          <w:sz w:val="24"/>
          <w:szCs w:val="24"/>
          <w:rtl w:val="0"/>
        </w:rPr>
        <w:t xml:space="preserve">GRADING</w:t>
      </w:r>
    </w:p>
    <w:p w:rsidR="00000000" w:rsidDel="00000000" w:rsidP="00000000" w:rsidRDefault="00000000" w:rsidRPr="00000000" w14:paraId="0000005C">
      <w:pPr>
        <w:spacing w:after="180" w:before="180" w:lineRule="auto"/>
        <w:rPr>
          <w:color w:val="2d3b45"/>
          <w:sz w:val="20"/>
          <w:szCs w:val="20"/>
        </w:rPr>
      </w:pPr>
      <w:r w:rsidDel="00000000" w:rsidR="00000000" w:rsidRPr="00000000">
        <w:rPr>
          <w:color w:val="2d3b45"/>
          <w:sz w:val="20"/>
          <w:szCs w:val="20"/>
          <w:rtl w:val="0"/>
        </w:rPr>
        <w:t xml:space="preserve">Grading in this course will be determine by the following grading scale:</w:t>
      </w:r>
    </w:p>
    <w:p w:rsidR="00000000" w:rsidDel="00000000" w:rsidP="00000000" w:rsidRDefault="00000000" w:rsidRPr="00000000" w14:paraId="0000005D">
      <w:pPr>
        <w:pStyle w:val="Heading2"/>
        <w:spacing w:after="0" w:line="240" w:lineRule="auto"/>
        <w:rPr>
          <w:color w:val="2d3b45"/>
          <w:sz w:val="20"/>
          <w:szCs w:val="20"/>
        </w:rPr>
      </w:pPr>
      <w:bookmarkStart w:colFirst="0" w:colLast="0" w:name="_44sinio" w:id="15"/>
      <w:bookmarkEnd w:id="15"/>
      <w:r w:rsidDel="00000000" w:rsidR="00000000" w:rsidRPr="00000000">
        <w:rPr>
          <w:color w:val="2d3b45"/>
          <w:sz w:val="20"/>
          <w:szCs w:val="20"/>
          <w:rtl w:val="0"/>
        </w:rPr>
        <w:t xml:space="preserve">•</w:t>
        <w:tab/>
        <w:t xml:space="preserve">A:   93% to 100%</w:t>
      </w:r>
    </w:p>
    <w:p w:rsidR="00000000" w:rsidDel="00000000" w:rsidP="00000000" w:rsidRDefault="00000000" w:rsidRPr="00000000" w14:paraId="0000005E">
      <w:pPr>
        <w:pStyle w:val="Heading2"/>
        <w:spacing w:after="0" w:before="0" w:line="240" w:lineRule="auto"/>
        <w:rPr>
          <w:color w:val="2d3b45"/>
          <w:sz w:val="20"/>
          <w:szCs w:val="20"/>
        </w:rPr>
      </w:pPr>
      <w:r w:rsidDel="00000000" w:rsidR="00000000" w:rsidRPr="00000000">
        <w:rPr>
          <w:color w:val="2d3b45"/>
          <w:sz w:val="20"/>
          <w:szCs w:val="20"/>
          <w:rtl w:val="0"/>
        </w:rPr>
        <w:t xml:space="preserve">•</w:t>
        <w:tab/>
        <w:t xml:space="preserve">A-:   90% to 92%</w:t>
      </w:r>
    </w:p>
    <w:p w:rsidR="00000000" w:rsidDel="00000000" w:rsidP="00000000" w:rsidRDefault="00000000" w:rsidRPr="00000000" w14:paraId="0000005F">
      <w:pPr>
        <w:pStyle w:val="Heading2"/>
        <w:spacing w:after="0" w:before="0" w:line="240" w:lineRule="auto"/>
        <w:rPr>
          <w:color w:val="2d3b45"/>
          <w:sz w:val="20"/>
          <w:szCs w:val="20"/>
        </w:rPr>
      </w:pPr>
      <w:r w:rsidDel="00000000" w:rsidR="00000000" w:rsidRPr="00000000">
        <w:rPr>
          <w:color w:val="2d3b45"/>
          <w:sz w:val="20"/>
          <w:szCs w:val="20"/>
          <w:rtl w:val="0"/>
        </w:rPr>
        <w:t xml:space="preserve">•</w:t>
        <w:tab/>
        <w:t xml:space="preserve">B+:  87% to 89%</w:t>
      </w:r>
    </w:p>
    <w:p w:rsidR="00000000" w:rsidDel="00000000" w:rsidP="00000000" w:rsidRDefault="00000000" w:rsidRPr="00000000" w14:paraId="00000060">
      <w:pPr>
        <w:pStyle w:val="Heading2"/>
        <w:spacing w:after="0" w:before="0" w:line="240" w:lineRule="auto"/>
        <w:rPr>
          <w:color w:val="2d3b45"/>
          <w:sz w:val="20"/>
          <w:szCs w:val="20"/>
        </w:rPr>
      </w:pPr>
      <w:r w:rsidDel="00000000" w:rsidR="00000000" w:rsidRPr="00000000">
        <w:rPr>
          <w:color w:val="2d3b45"/>
          <w:sz w:val="20"/>
          <w:szCs w:val="20"/>
          <w:rtl w:val="0"/>
        </w:rPr>
        <w:t xml:space="preserve">•</w:t>
        <w:tab/>
        <w:t xml:space="preserve">B:    83% to 86%</w:t>
      </w:r>
    </w:p>
    <w:p w:rsidR="00000000" w:rsidDel="00000000" w:rsidP="00000000" w:rsidRDefault="00000000" w:rsidRPr="00000000" w14:paraId="00000061">
      <w:pPr>
        <w:pStyle w:val="Heading2"/>
        <w:spacing w:after="0" w:before="0" w:line="240" w:lineRule="auto"/>
        <w:rPr>
          <w:color w:val="2d3b45"/>
          <w:sz w:val="20"/>
          <w:szCs w:val="20"/>
        </w:rPr>
      </w:pPr>
      <w:r w:rsidDel="00000000" w:rsidR="00000000" w:rsidRPr="00000000">
        <w:rPr>
          <w:color w:val="2d3b45"/>
          <w:sz w:val="20"/>
          <w:szCs w:val="20"/>
          <w:rtl w:val="0"/>
        </w:rPr>
        <w:t xml:space="preserve">•</w:t>
        <w:tab/>
        <w:t xml:space="preserve">B-:   80% to 82%</w:t>
      </w:r>
    </w:p>
    <w:p w:rsidR="00000000" w:rsidDel="00000000" w:rsidP="00000000" w:rsidRDefault="00000000" w:rsidRPr="00000000" w14:paraId="00000062">
      <w:pPr>
        <w:pStyle w:val="Heading2"/>
        <w:spacing w:after="0" w:before="0" w:line="240" w:lineRule="auto"/>
        <w:rPr>
          <w:color w:val="2d3b45"/>
          <w:sz w:val="20"/>
          <w:szCs w:val="20"/>
        </w:rPr>
      </w:pPr>
      <w:r w:rsidDel="00000000" w:rsidR="00000000" w:rsidRPr="00000000">
        <w:rPr>
          <w:color w:val="2d3b45"/>
          <w:sz w:val="20"/>
          <w:szCs w:val="20"/>
          <w:rtl w:val="0"/>
        </w:rPr>
        <w:t xml:space="preserve">•</w:t>
        <w:tab/>
        <w:t xml:space="preserve">C+:  77% to 79%</w:t>
      </w:r>
    </w:p>
    <w:p w:rsidR="00000000" w:rsidDel="00000000" w:rsidP="00000000" w:rsidRDefault="00000000" w:rsidRPr="00000000" w14:paraId="00000063">
      <w:pPr>
        <w:pStyle w:val="Heading2"/>
        <w:spacing w:after="0" w:before="0" w:line="240" w:lineRule="auto"/>
        <w:rPr>
          <w:color w:val="2d3b45"/>
          <w:sz w:val="20"/>
          <w:szCs w:val="20"/>
        </w:rPr>
      </w:pPr>
      <w:r w:rsidDel="00000000" w:rsidR="00000000" w:rsidRPr="00000000">
        <w:rPr>
          <w:color w:val="2d3b45"/>
          <w:sz w:val="20"/>
          <w:szCs w:val="20"/>
          <w:rtl w:val="0"/>
        </w:rPr>
        <w:t xml:space="preserve">•</w:t>
        <w:tab/>
        <w:t xml:space="preserve">C:    73% to 76%</w:t>
      </w:r>
    </w:p>
    <w:p w:rsidR="00000000" w:rsidDel="00000000" w:rsidP="00000000" w:rsidRDefault="00000000" w:rsidRPr="00000000" w14:paraId="00000064">
      <w:pPr>
        <w:pStyle w:val="Heading2"/>
        <w:spacing w:after="0" w:before="0" w:line="240" w:lineRule="auto"/>
        <w:rPr>
          <w:color w:val="2d3b45"/>
          <w:sz w:val="20"/>
          <w:szCs w:val="20"/>
        </w:rPr>
      </w:pPr>
      <w:r w:rsidDel="00000000" w:rsidR="00000000" w:rsidRPr="00000000">
        <w:rPr>
          <w:color w:val="2d3b45"/>
          <w:sz w:val="20"/>
          <w:szCs w:val="20"/>
          <w:rtl w:val="0"/>
        </w:rPr>
        <w:t xml:space="preserve">•</w:t>
        <w:tab/>
        <w:t xml:space="preserve">C-:   70% to 72%</w:t>
      </w:r>
    </w:p>
    <w:p w:rsidR="00000000" w:rsidDel="00000000" w:rsidP="00000000" w:rsidRDefault="00000000" w:rsidRPr="00000000" w14:paraId="00000065">
      <w:pPr>
        <w:pStyle w:val="Heading2"/>
        <w:spacing w:after="0" w:before="0" w:line="240" w:lineRule="auto"/>
        <w:rPr>
          <w:color w:val="2d3b45"/>
          <w:sz w:val="20"/>
          <w:szCs w:val="20"/>
        </w:rPr>
      </w:pPr>
      <w:r w:rsidDel="00000000" w:rsidR="00000000" w:rsidRPr="00000000">
        <w:rPr>
          <w:color w:val="2d3b45"/>
          <w:sz w:val="20"/>
          <w:szCs w:val="20"/>
          <w:rtl w:val="0"/>
        </w:rPr>
        <w:t xml:space="preserve">•</w:t>
        <w:tab/>
        <w:t xml:space="preserve">D+:  67% to 69%</w:t>
      </w:r>
    </w:p>
    <w:p w:rsidR="00000000" w:rsidDel="00000000" w:rsidP="00000000" w:rsidRDefault="00000000" w:rsidRPr="00000000" w14:paraId="00000066">
      <w:pPr>
        <w:pStyle w:val="Heading2"/>
        <w:spacing w:after="0" w:before="0" w:line="240" w:lineRule="auto"/>
        <w:rPr>
          <w:color w:val="2d3b45"/>
          <w:sz w:val="20"/>
          <w:szCs w:val="20"/>
        </w:rPr>
      </w:pPr>
      <w:r w:rsidDel="00000000" w:rsidR="00000000" w:rsidRPr="00000000">
        <w:rPr>
          <w:color w:val="2d3b45"/>
          <w:sz w:val="20"/>
          <w:szCs w:val="20"/>
          <w:rtl w:val="0"/>
        </w:rPr>
        <w:t xml:space="preserve">•</w:t>
        <w:tab/>
        <w:t xml:space="preserve">D:    63% to 66%</w:t>
      </w:r>
    </w:p>
    <w:p w:rsidR="00000000" w:rsidDel="00000000" w:rsidP="00000000" w:rsidRDefault="00000000" w:rsidRPr="00000000" w14:paraId="00000067">
      <w:pPr>
        <w:pStyle w:val="Heading2"/>
        <w:spacing w:after="240" w:before="0" w:line="240" w:lineRule="auto"/>
        <w:rPr>
          <w:color w:val="2d3b45"/>
          <w:sz w:val="20"/>
          <w:szCs w:val="20"/>
        </w:rPr>
      </w:pPr>
      <w:r w:rsidDel="00000000" w:rsidR="00000000" w:rsidRPr="00000000">
        <w:rPr>
          <w:color w:val="2d3b45"/>
          <w:sz w:val="20"/>
          <w:szCs w:val="20"/>
          <w:rtl w:val="0"/>
        </w:rPr>
        <w:t xml:space="preserve">•</w:t>
        <w:tab/>
        <w:t xml:space="preserve">F:    62% and below</w:t>
      </w:r>
    </w:p>
    <w:p w:rsidR="00000000" w:rsidDel="00000000" w:rsidP="00000000" w:rsidRDefault="00000000" w:rsidRPr="00000000" w14:paraId="00000068">
      <w:pPr>
        <w:pStyle w:val="Heading2"/>
        <w:spacing w:before="240" w:lineRule="auto"/>
        <w:rPr>
          <w:color w:val="003366"/>
          <w:sz w:val="24"/>
          <w:szCs w:val="24"/>
        </w:rPr>
      </w:pPr>
      <w:r w:rsidDel="00000000" w:rsidR="00000000" w:rsidRPr="00000000">
        <w:rPr>
          <w:color w:val="003366"/>
          <w:sz w:val="24"/>
          <w:szCs w:val="24"/>
          <w:rtl w:val="0"/>
        </w:rPr>
        <w:t xml:space="preserve">ACCOMMODATIONS</w:t>
      </w:r>
    </w:p>
    <w:p w:rsidR="00000000" w:rsidDel="00000000" w:rsidP="00000000" w:rsidRDefault="00000000" w:rsidRPr="00000000" w14:paraId="00000069">
      <w:pPr>
        <w:spacing w:after="180" w:before="180" w:lineRule="auto"/>
        <w:rPr>
          <w:color w:val="2d3b45"/>
          <w:sz w:val="20"/>
          <w:szCs w:val="20"/>
        </w:rPr>
      </w:pPr>
      <w:r w:rsidDel="00000000" w:rsidR="00000000" w:rsidRPr="00000000">
        <w:rPr>
          <w:color w:val="2d3b45"/>
          <w:sz w:val="20"/>
          <w:szCs w:val="20"/>
          <w:rtl w:val="0"/>
        </w:rPr>
        <w:t xml:space="preserve">Under the Americans with Disabilities Act (ADA) and the Rehabilitation Act of 1973, individuals with disabilities are provided reasonable accommodations to ensure equity and access to programs and facilities. Students are responsible for communicating their needs to the Academic Resource Center, the office that oversees </w:t>
      </w:r>
      <w:hyperlink r:id="rId19">
        <w:r w:rsidDel="00000000" w:rsidR="00000000" w:rsidRPr="00000000">
          <w:rPr>
            <w:color w:val="008ee2"/>
            <w:sz w:val="20"/>
            <w:szCs w:val="20"/>
            <w:rtl w:val="0"/>
          </w:rPr>
          <w:t xml:space="preserve">disability support services</w:t>
        </w:r>
      </w:hyperlink>
      <w:r w:rsidDel="00000000" w:rsidR="00000000" w:rsidRPr="00000000">
        <w:rPr>
          <w:color w:val="2d3b45"/>
          <w:sz w:val="20"/>
          <w:szCs w:val="20"/>
          <w:rtl w:val="0"/>
        </w:rPr>
        <w:t xml:space="preserve">, (202-687-8354; arc@georgetown.edu; ) before the start of classes to allow time to review the documentation and make recommendations for appropriate accommodations. The University is not responsible for making special accommodations for students who have not declared their disabilities and have not requested an accommodation in a timely manner. Also, the University need not modify course or degree requirements considered to be an essential requirement of the program of instruction. For the most current and up-to-date policy information, please refer to the</w:t>
      </w:r>
      <w:hyperlink r:id="rId20">
        <w:r w:rsidDel="00000000" w:rsidR="00000000" w:rsidRPr="00000000">
          <w:rPr>
            <w:color w:val="008ee2"/>
            <w:sz w:val="20"/>
            <w:szCs w:val="20"/>
            <w:rtl w:val="0"/>
          </w:rPr>
          <w:t xml:space="preserve"> Georgetown University Academic Resource Center website</w:t>
        </w:r>
      </w:hyperlink>
      <w:r w:rsidDel="00000000" w:rsidR="00000000" w:rsidRPr="00000000">
        <w:rPr>
          <w:color w:val="2d3b45"/>
          <w:sz w:val="20"/>
          <w:szCs w:val="20"/>
          <w:rtl w:val="0"/>
        </w:rPr>
        <w:t xml:space="preserve">. Students are highly encouraged to discuss the documentation and accommodation process with an Academic Resource Center administrator.</w:t>
      </w:r>
    </w:p>
    <w:p w:rsidR="00000000" w:rsidDel="00000000" w:rsidP="00000000" w:rsidRDefault="00000000" w:rsidRPr="00000000" w14:paraId="0000006A">
      <w:pPr>
        <w:pStyle w:val="Heading2"/>
        <w:rPr>
          <w:color w:val="003366"/>
          <w:sz w:val="24"/>
          <w:szCs w:val="24"/>
        </w:rPr>
      </w:pPr>
      <w:bookmarkStart w:colFirst="0" w:colLast="0" w:name="_2jxsxqh" w:id="16"/>
      <w:bookmarkEnd w:id="16"/>
      <w:r w:rsidDel="00000000" w:rsidR="00000000" w:rsidRPr="00000000">
        <w:rPr>
          <w:color w:val="003366"/>
          <w:sz w:val="24"/>
          <w:szCs w:val="24"/>
          <w:rtl w:val="0"/>
        </w:rPr>
        <w:t xml:space="preserve">STUDENT SUPPORT SERVICES</w:t>
      </w:r>
    </w:p>
    <w:p w:rsidR="00000000" w:rsidDel="00000000" w:rsidP="00000000" w:rsidRDefault="00000000" w:rsidRPr="00000000" w14:paraId="0000006B">
      <w:pPr>
        <w:pStyle w:val="Heading3"/>
        <w:rPr>
          <w:color w:val="003366"/>
          <w:sz w:val="20"/>
          <w:szCs w:val="20"/>
        </w:rPr>
      </w:pPr>
      <w:bookmarkStart w:colFirst="0" w:colLast="0" w:name="_z337ya" w:id="17"/>
      <w:bookmarkEnd w:id="17"/>
      <w:r w:rsidDel="00000000" w:rsidR="00000000" w:rsidRPr="00000000">
        <w:rPr>
          <w:color w:val="003366"/>
          <w:sz w:val="20"/>
          <w:szCs w:val="20"/>
          <w:rtl w:val="0"/>
        </w:rPr>
        <w:t xml:space="preserve">Support Services</w:t>
      </w:r>
    </w:p>
    <w:p w:rsidR="00000000" w:rsidDel="00000000" w:rsidP="00000000" w:rsidRDefault="00000000" w:rsidRPr="00000000" w14:paraId="0000006C">
      <w:pPr>
        <w:spacing w:after="180" w:before="180" w:lineRule="auto"/>
        <w:rPr>
          <w:color w:val="2d3b45"/>
          <w:sz w:val="20"/>
          <w:szCs w:val="20"/>
        </w:rPr>
      </w:pPr>
      <w:r w:rsidDel="00000000" w:rsidR="00000000" w:rsidRPr="00000000">
        <w:rPr>
          <w:color w:val="2d3b45"/>
          <w:sz w:val="20"/>
          <w:szCs w:val="20"/>
          <w:rtl w:val="0"/>
        </w:rPr>
        <w:t xml:space="preserve">SCS offers a variety of support systems for students that can be accessed online, at the School of Continuing Studies downtown location, and on the main Georgetown campus:</w:t>
      </w:r>
    </w:p>
    <w:p w:rsidR="00000000" w:rsidDel="00000000" w:rsidP="00000000" w:rsidRDefault="00000000" w:rsidRPr="00000000" w14:paraId="0000006D">
      <w:pPr>
        <w:numPr>
          <w:ilvl w:val="0"/>
          <w:numId w:val="4"/>
        </w:numPr>
        <w:spacing w:after="0" w:lineRule="auto"/>
        <w:ind w:left="1100" w:hanging="360"/>
        <w:rPr>
          <w:rFonts w:ascii="Arial" w:cs="Arial" w:eastAsia="Arial" w:hAnsi="Arial"/>
          <w:sz w:val="20"/>
          <w:szCs w:val="20"/>
        </w:rPr>
      </w:pPr>
      <w:hyperlink r:id="rId21">
        <w:r w:rsidDel="00000000" w:rsidR="00000000" w:rsidRPr="00000000">
          <w:rPr>
            <w:color w:val="008ee2"/>
            <w:sz w:val="20"/>
            <w:szCs w:val="20"/>
            <w:rtl w:val="0"/>
          </w:rPr>
          <w:t xml:space="preserve">Academic Resource Center</w:t>
        </w:r>
      </w:hyperlink>
      <w:r w:rsidDel="00000000" w:rsidR="00000000" w:rsidRPr="00000000">
        <w:fldChar w:fldCharType="begin"/>
        <w:instrText xml:space="preserve"> HYPERLINK "http://academicsupport.georgetown.edu/" </w:instrText>
        <w:fldChar w:fldCharType="separate"/>
      </w:r>
      <w:r w:rsidDel="00000000" w:rsidR="00000000" w:rsidRPr="00000000">
        <w:rPr>
          <w:rtl w:val="0"/>
        </w:rPr>
      </w:r>
    </w:p>
    <w:p w:rsidR="00000000" w:rsidDel="00000000" w:rsidP="00000000" w:rsidRDefault="00000000" w:rsidRPr="00000000" w14:paraId="0000006E">
      <w:pPr>
        <w:numPr>
          <w:ilvl w:val="0"/>
          <w:numId w:val="4"/>
        </w:numPr>
        <w:spacing w:after="0" w:lineRule="auto"/>
        <w:ind w:left="1100" w:hanging="360"/>
        <w:rPr>
          <w:rFonts w:ascii="Arial" w:cs="Arial" w:eastAsia="Arial" w:hAnsi="Arial"/>
          <w:sz w:val="20"/>
          <w:szCs w:val="20"/>
        </w:rPr>
      </w:pPr>
      <w:r w:rsidDel="00000000" w:rsidR="00000000" w:rsidRPr="00000000">
        <w:fldChar w:fldCharType="end"/>
      </w:r>
      <w:r w:rsidDel="00000000" w:rsidR="00000000" w:rsidRPr="00000000">
        <w:rPr>
          <w:color w:val="2d3b45"/>
          <w:sz w:val="20"/>
          <w:szCs w:val="20"/>
          <w:rtl w:val="0"/>
        </w:rPr>
        <w:t xml:space="preserve">202-687-8354 | arc@georgetown.edu</w:t>
      </w:r>
      <w:r w:rsidDel="00000000" w:rsidR="00000000" w:rsidRPr="00000000">
        <w:rPr>
          <w:rtl w:val="0"/>
        </w:rPr>
      </w:r>
    </w:p>
    <w:p w:rsidR="00000000" w:rsidDel="00000000" w:rsidP="00000000" w:rsidRDefault="00000000" w:rsidRPr="00000000" w14:paraId="0000006F">
      <w:pPr>
        <w:numPr>
          <w:ilvl w:val="0"/>
          <w:numId w:val="4"/>
        </w:numPr>
        <w:spacing w:after="0" w:lineRule="auto"/>
        <w:ind w:left="1100" w:hanging="360"/>
        <w:rPr>
          <w:rFonts w:ascii="Arial" w:cs="Arial" w:eastAsia="Arial" w:hAnsi="Arial"/>
          <w:sz w:val="20"/>
          <w:szCs w:val="20"/>
        </w:rPr>
      </w:pPr>
      <w:hyperlink r:id="rId22">
        <w:r w:rsidDel="00000000" w:rsidR="00000000" w:rsidRPr="00000000">
          <w:rPr>
            <w:color w:val="008ee2"/>
            <w:sz w:val="20"/>
            <w:szCs w:val="20"/>
            <w:rtl w:val="0"/>
          </w:rPr>
          <w:t xml:space="preserve">Counseling and Psychiatric Services</w:t>
        </w:r>
      </w:hyperlink>
      <w:r w:rsidDel="00000000" w:rsidR="00000000" w:rsidRPr="00000000">
        <w:fldChar w:fldCharType="begin"/>
        <w:instrText xml:space="preserve"> HYPERLINK "http://caps.georgetown.edu/" </w:instrText>
        <w:fldChar w:fldCharType="separate"/>
      </w:r>
      <w:r w:rsidDel="00000000" w:rsidR="00000000" w:rsidRPr="00000000">
        <w:rPr>
          <w:rtl w:val="0"/>
        </w:rPr>
      </w:r>
    </w:p>
    <w:p w:rsidR="00000000" w:rsidDel="00000000" w:rsidP="00000000" w:rsidRDefault="00000000" w:rsidRPr="00000000" w14:paraId="00000070">
      <w:pPr>
        <w:numPr>
          <w:ilvl w:val="0"/>
          <w:numId w:val="4"/>
        </w:numPr>
        <w:spacing w:after="0" w:lineRule="auto"/>
        <w:ind w:left="1100" w:hanging="360"/>
        <w:rPr>
          <w:rFonts w:ascii="Arial" w:cs="Arial" w:eastAsia="Arial" w:hAnsi="Arial"/>
          <w:sz w:val="20"/>
          <w:szCs w:val="20"/>
        </w:rPr>
      </w:pPr>
      <w:r w:rsidDel="00000000" w:rsidR="00000000" w:rsidRPr="00000000">
        <w:fldChar w:fldCharType="end"/>
      </w:r>
      <w:r w:rsidDel="00000000" w:rsidR="00000000" w:rsidRPr="00000000">
        <w:rPr>
          <w:color w:val="2d3b45"/>
          <w:sz w:val="20"/>
          <w:szCs w:val="20"/>
          <w:rtl w:val="0"/>
        </w:rPr>
        <w:t xml:space="preserve">202-687-6985</w:t>
      </w:r>
      <w:r w:rsidDel="00000000" w:rsidR="00000000" w:rsidRPr="00000000">
        <w:rPr>
          <w:rtl w:val="0"/>
        </w:rPr>
      </w:r>
    </w:p>
    <w:p w:rsidR="00000000" w:rsidDel="00000000" w:rsidP="00000000" w:rsidRDefault="00000000" w:rsidRPr="00000000" w14:paraId="00000071">
      <w:pPr>
        <w:numPr>
          <w:ilvl w:val="0"/>
          <w:numId w:val="4"/>
        </w:numPr>
        <w:spacing w:after="0" w:lineRule="auto"/>
        <w:ind w:left="1100" w:hanging="360"/>
        <w:rPr>
          <w:rFonts w:ascii="Arial" w:cs="Arial" w:eastAsia="Arial" w:hAnsi="Arial"/>
          <w:sz w:val="20"/>
          <w:szCs w:val="20"/>
        </w:rPr>
      </w:pPr>
      <w:hyperlink r:id="rId23">
        <w:r w:rsidDel="00000000" w:rsidR="00000000" w:rsidRPr="00000000">
          <w:rPr>
            <w:color w:val="008ee2"/>
            <w:sz w:val="20"/>
            <w:szCs w:val="20"/>
            <w:rtl w:val="0"/>
          </w:rPr>
          <w:t xml:space="preserve">Institutional Diversity, Equity &amp; Affirmative Action (IDEAA)</w:t>
        </w:r>
      </w:hyperlink>
      <w:r w:rsidDel="00000000" w:rsidR="00000000" w:rsidRPr="00000000">
        <w:fldChar w:fldCharType="begin"/>
        <w:instrText xml:space="preserve"> HYPERLINK "https://ideaa.georgetown.edu/" </w:instrText>
        <w:fldChar w:fldCharType="separate"/>
      </w:r>
      <w:r w:rsidDel="00000000" w:rsidR="00000000" w:rsidRPr="00000000">
        <w:rPr>
          <w:rtl w:val="0"/>
        </w:rPr>
      </w:r>
    </w:p>
    <w:p w:rsidR="00000000" w:rsidDel="00000000" w:rsidP="00000000" w:rsidRDefault="00000000" w:rsidRPr="00000000" w14:paraId="00000072">
      <w:pPr>
        <w:numPr>
          <w:ilvl w:val="0"/>
          <w:numId w:val="4"/>
        </w:numPr>
        <w:spacing w:after="100" w:lineRule="auto"/>
        <w:ind w:left="1100" w:hanging="360"/>
        <w:rPr>
          <w:rFonts w:ascii="Arial" w:cs="Arial" w:eastAsia="Arial" w:hAnsi="Arial"/>
          <w:sz w:val="20"/>
          <w:szCs w:val="20"/>
        </w:rPr>
      </w:pPr>
      <w:r w:rsidDel="00000000" w:rsidR="00000000" w:rsidRPr="00000000">
        <w:fldChar w:fldCharType="end"/>
      </w:r>
      <w:r w:rsidDel="00000000" w:rsidR="00000000" w:rsidRPr="00000000">
        <w:rPr>
          <w:color w:val="2d3b45"/>
          <w:sz w:val="20"/>
          <w:szCs w:val="20"/>
          <w:rtl w:val="0"/>
        </w:rPr>
        <w:t xml:space="preserve">(202) 687-4798</w:t>
      </w:r>
      <w:r w:rsidDel="00000000" w:rsidR="00000000" w:rsidRPr="00000000">
        <w:rPr>
          <w:rtl w:val="0"/>
        </w:rPr>
      </w:r>
    </w:p>
    <w:p w:rsidR="00000000" w:rsidDel="00000000" w:rsidP="00000000" w:rsidRDefault="00000000" w:rsidRPr="00000000" w14:paraId="00000073">
      <w:pPr>
        <w:pStyle w:val="Heading3"/>
        <w:rPr>
          <w:color w:val="003366"/>
          <w:sz w:val="20"/>
          <w:szCs w:val="20"/>
        </w:rPr>
      </w:pPr>
      <w:bookmarkStart w:colFirst="0" w:colLast="0" w:name="_3j2qqm3" w:id="18"/>
      <w:bookmarkEnd w:id="18"/>
      <w:r w:rsidDel="00000000" w:rsidR="00000000" w:rsidRPr="00000000">
        <w:rPr>
          <w:color w:val="003366"/>
          <w:sz w:val="20"/>
          <w:szCs w:val="20"/>
          <w:rtl w:val="0"/>
        </w:rPr>
        <w:t xml:space="preserve">Georgetown Library</w:t>
      </w:r>
    </w:p>
    <w:p w:rsidR="00000000" w:rsidDel="00000000" w:rsidP="00000000" w:rsidRDefault="00000000" w:rsidRPr="00000000" w14:paraId="00000074">
      <w:pPr>
        <w:spacing w:after="180" w:before="180" w:lineRule="auto"/>
        <w:rPr>
          <w:color w:val="2d3b45"/>
          <w:sz w:val="20"/>
          <w:szCs w:val="20"/>
        </w:rPr>
      </w:pPr>
      <w:r w:rsidDel="00000000" w:rsidR="00000000" w:rsidRPr="00000000">
        <w:rPr>
          <w:color w:val="2d3b45"/>
          <w:sz w:val="20"/>
          <w:szCs w:val="20"/>
          <w:rtl w:val="0"/>
        </w:rPr>
        <w:t xml:space="preserve">Students enrolled in online School of Continuing Studies SCS coursework have access to the University Library System’s eResources, including 500+ research databases, 1.5+ million ebooks, and thousands of periodicals and other multimedia files (films, webinars, music, and images). Students can access these resources through the </w:t>
      </w:r>
      <w:hyperlink r:id="rId24">
        <w:r w:rsidDel="00000000" w:rsidR="00000000" w:rsidRPr="00000000">
          <w:rPr>
            <w:color w:val="008ee2"/>
            <w:sz w:val="20"/>
            <w:szCs w:val="20"/>
            <w:rtl w:val="0"/>
          </w:rPr>
          <w:t xml:space="preserve">Library’s Homepage</w:t>
        </w:r>
      </w:hyperlink>
      <w:r w:rsidDel="00000000" w:rsidR="00000000" w:rsidRPr="00000000">
        <w:rPr>
          <w:color w:val="2d3b45"/>
          <w:sz w:val="20"/>
          <w:szCs w:val="20"/>
          <w:rtl w:val="0"/>
        </w:rPr>
        <w:t xml:space="preserve"> by using their University username (NetID) and password (this is the same login information used to access email, etc.). The Library does not mail physical items to students.</w:t>
      </w:r>
    </w:p>
    <w:p w:rsidR="00000000" w:rsidDel="00000000" w:rsidP="00000000" w:rsidRDefault="00000000" w:rsidRPr="00000000" w14:paraId="00000075">
      <w:pPr>
        <w:spacing w:after="180" w:before="180" w:lineRule="auto"/>
        <w:rPr>
          <w:color w:val="2d3b45"/>
          <w:sz w:val="20"/>
          <w:szCs w:val="20"/>
        </w:rPr>
      </w:pPr>
      <w:r w:rsidDel="00000000" w:rsidR="00000000" w:rsidRPr="00000000">
        <w:rPr>
          <w:color w:val="2d3b45"/>
          <w:sz w:val="20"/>
          <w:szCs w:val="20"/>
          <w:rtl w:val="0"/>
        </w:rPr>
        <w:t xml:space="preserve">SCS students may make an appointment with a librarian to discuss a research topic, develop a search strategy, or examine resources for projects and papers. Librarians offer an overview of and in-depth assistance with important resources for senior or master's theses, dissertations, papers and other types of research. Appointments are conducted using Google Hangout (video-conferencing function) through the Georgetown Gmail System or by telephone. This service is available to currently enrolled students who need assistance with Georgetown-assigned projects and papers. Please review the </w:t>
      </w:r>
      <w:hyperlink r:id="rId25">
        <w:r w:rsidDel="00000000" w:rsidR="00000000" w:rsidRPr="00000000">
          <w:rPr>
            <w:color w:val="008ee2"/>
            <w:sz w:val="20"/>
            <w:szCs w:val="20"/>
            <w:rtl w:val="0"/>
          </w:rPr>
          <w:t xml:space="preserve">Services &amp; Resources Guide for Online Students</w:t>
        </w:r>
      </w:hyperlink>
      <w:r w:rsidDel="00000000" w:rsidR="00000000" w:rsidRPr="00000000">
        <w:rPr>
          <w:color w:val="2d3b45"/>
          <w:sz w:val="20"/>
          <w:szCs w:val="20"/>
          <w:rtl w:val="0"/>
        </w:rPr>
        <w:t xml:space="preserve"> for additional information.</w:t>
      </w:r>
    </w:p>
    <w:p w:rsidR="00000000" w:rsidDel="00000000" w:rsidP="00000000" w:rsidRDefault="00000000" w:rsidRPr="00000000" w14:paraId="00000076">
      <w:pPr>
        <w:pStyle w:val="Heading3"/>
        <w:rPr>
          <w:color w:val="003366"/>
          <w:sz w:val="20"/>
          <w:szCs w:val="20"/>
        </w:rPr>
      </w:pPr>
      <w:bookmarkStart w:colFirst="0" w:colLast="0" w:name="_1y810tw" w:id="19"/>
      <w:bookmarkEnd w:id="19"/>
      <w:r w:rsidDel="00000000" w:rsidR="00000000" w:rsidRPr="00000000">
        <w:rPr>
          <w:color w:val="003366"/>
          <w:sz w:val="20"/>
          <w:szCs w:val="20"/>
          <w:rtl w:val="0"/>
        </w:rPr>
        <w:t xml:space="preserve">Research Guide</w:t>
      </w:r>
    </w:p>
    <w:p w:rsidR="00000000" w:rsidDel="00000000" w:rsidP="00000000" w:rsidRDefault="00000000" w:rsidRPr="00000000" w14:paraId="00000077">
      <w:pPr>
        <w:spacing w:after="180" w:before="180" w:lineRule="auto"/>
        <w:rPr>
          <w:color w:val="2d3b45"/>
          <w:sz w:val="20"/>
          <w:szCs w:val="20"/>
        </w:rPr>
      </w:pPr>
      <w:r w:rsidDel="00000000" w:rsidR="00000000" w:rsidRPr="00000000">
        <w:rPr>
          <w:color w:val="2d3b45"/>
          <w:sz w:val="20"/>
          <w:szCs w:val="20"/>
          <w:rtl w:val="0"/>
        </w:rPr>
        <w:t xml:space="preserve">The Bachelor of Liberal Arts program has an extensive online </w:t>
      </w:r>
      <w:hyperlink r:id="rId26">
        <w:r w:rsidDel="00000000" w:rsidR="00000000" w:rsidRPr="00000000">
          <w:rPr>
            <w:color w:val="1155cc"/>
            <w:sz w:val="20"/>
            <w:szCs w:val="20"/>
            <w:u w:val="single"/>
            <w:rtl w:val="0"/>
          </w:rPr>
          <w:t xml:space="preserve">Library Research Guide </w:t>
        </w:r>
      </w:hyperlink>
      <w:r w:rsidDel="00000000" w:rsidR="00000000" w:rsidRPr="00000000">
        <w:rPr>
          <w:color w:val="2d3b45"/>
          <w:sz w:val="20"/>
          <w:szCs w:val="20"/>
          <w:rtl w:val="0"/>
        </w:rPr>
        <w:t xml:space="preserve">designed for the subject and research specifications of our program. This Guide will give you direct access to the library resources central to your course research work.</w:t>
      </w:r>
    </w:p>
    <w:p w:rsidR="00000000" w:rsidDel="00000000" w:rsidP="00000000" w:rsidRDefault="00000000" w:rsidRPr="00000000" w14:paraId="00000078">
      <w:pPr>
        <w:pStyle w:val="Heading3"/>
        <w:rPr>
          <w:color w:val="003366"/>
          <w:sz w:val="20"/>
          <w:szCs w:val="20"/>
        </w:rPr>
      </w:pPr>
      <w:bookmarkStart w:colFirst="0" w:colLast="0" w:name="_4i7ojhp" w:id="20"/>
      <w:bookmarkEnd w:id="20"/>
      <w:r w:rsidDel="00000000" w:rsidR="00000000" w:rsidRPr="00000000">
        <w:rPr>
          <w:color w:val="003366"/>
          <w:sz w:val="20"/>
          <w:szCs w:val="20"/>
          <w:rtl w:val="0"/>
        </w:rPr>
        <w:t xml:space="preserve">Learning Resources</w:t>
      </w:r>
    </w:p>
    <w:p w:rsidR="00000000" w:rsidDel="00000000" w:rsidP="00000000" w:rsidRDefault="00000000" w:rsidRPr="00000000" w14:paraId="00000079">
      <w:pPr>
        <w:spacing w:after="180" w:before="180" w:lineRule="auto"/>
        <w:rPr>
          <w:color w:val="2d3b45"/>
          <w:sz w:val="20"/>
          <w:szCs w:val="20"/>
        </w:rPr>
      </w:pPr>
      <w:r w:rsidDel="00000000" w:rsidR="00000000" w:rsidRPr="00000000">
        <w:rPr>
          <w:color w:val="2d3b45"/>
          <w:sz w:val="20"/>
          <w:szCs w:val="20"/>
          <w:rtl w:val="0"/>
        </w:rPr>
        <w:t xml:space="preserve">SCS offers a host of </w:t>
      </w:r>
      <w:hyperlink r:id="rId27">
        <w:r w:rsidDel="00000000" w:rsidR="00000000" w:rsidRPr="00000000">
          <w:rPr>
            <w:color w:val="008ee2"/>
            <w:sz w:val="20"/>
            <w:szCs w:val="20"/>
            <w:rtl w:val="0"/>
          </w:rPr>
          <w:t xml:space="preserve">learning resources </w:t>
        </w:r>
      </w:hyperlink>
      <w:r w:rsidDel="00000000" w:rsidR="00000000" w:rsidRPr="00000000">
        <w:rPr>
          <w:color w:val="2d3b45"/>
          <w:sz w:val="20"/>
          <w:szCs w:val="20"/>
          <w:rtl w:val="0"/>
        </w:rPr>
        <w:t xml:space="preserve">to its students. Two that you might find particularly helpful in this course are the </w:t>
      </w:r>
      <w:hyperlink r:id="rId28">
        <w:r w:rsidDel="00000000" w:rsidR="00000000" w:rsidRPr="00000000">
          <w:rPr>
            <w:color w:val="008ee2"/>
            <w:sz w:val="20"/>
            <w:szCs w:val="20"/>
            <w:rtl w:val="0"/>
          </w:rPr>
          <w:t xml:space="preserve">Writing Center</w:t>
        </w:r>
      </w:hyperlink>
      <w:r w:rsidDel="00000000" w:rsidR="00000000" w:rsidRPr="00000000">
        <w:rPr>
          <w:color w:val="2d3b45"/>
          <w:sz w:val="20"/>
          <w:szCs w:val="20"/>
          <w:rtl w:val="0"/>
        </w:rPr>
        <w:t xml:space="preserve"> and </w:t>
      </w:r>
      <w:hyperlink r:id="rId29">
        <w:r w:rsidDel="00000000" w:rsidR="00000000" w:rsidRPr="00000000">
          <w:rPr>
            <w:color w:val="008ee2"/>
            <w:sz w:val="20"/>
            <w:szCs w:val="20"/>
            <w:rtl w:val="0"/>
          </w:rPr>
          <w:t xml:space="preserve">Refworks</w:t>
        </w:r>
      </w:hyperlink>
      <w:r w:rsidDel="00000000" w:rsidR="00000000" w:rsidRPr="00000000">
        <w:rPr>
          <w:color w:val="2d3b45"/>
          <w:sz w:val="20"/>
          <w:szCs w:val="20"/>
          <w:rtl w:val="0"/>
        </w:rPr>
        <w:t xml:space="preserve">.</w:t>
      </w:r>
    </w:p>
    <w:p w:rsidR="00000000" w:rsidDel="00000000" w:rsidP="00000000" w:rsidRDefault="00000000" w:rsidRPr="00000000" w14:paraId="0000007A">
      <w:pPr>
        <w:numPr>
          <w:ilvl w:val="0"/>
          <w:numId w:val="6"/>
        </w:numPr>
        <w:spacing w:after="0" w:lineRule="auto"/>
        <w:ind w:left="1100" w:hanging="360"/>
        <w:rPr>
          <w:rFonts w:ascii="Arial" w:cs="Arial" w:eastAsia="Arial" w:hAnsi="Arial"/>
          <w:sz w:val="20"/>
          <w:szCs w:val="20"/>
        </w:rPr>
      </w:pPr>
      <w:r w:rsidDel="00000000" w:rsidR="00000000" w:rsidRPr="00000000">
        <w:rPr>
          <w:color w:val="2d3b45"/>
          <w:sz w:val="20"/>
          <w:szCs w:val="20"/>
          <w:rtl w:val="0"/>
        </w:rPr>
        <w:t xml:space="preserve">The </w:t>
      </w:r>
      <w:hyperlink r:id="rId30">
        <w:r w:rsidDel="00000000" w:rsidR="00000000" w:rsidRPr="00000000">
          <w:rPr>
            <w:color w:val="008ee2"/>
            <w:sz w:val="20"/>
            <w:szCs w:val="20"/>
            <w:rtl w:val="0"/>
          </w:rPr>
          <w:t xml:space="preserve">Writing Center</w:t>
        </w:r>
      </w:hyperlink>
      <w:r w:rsidDel="00000000" w:rsidR="00000000" w:rsidRPr="00000000">
        <w:rPr>
          <w:color w:val="2d3b45"/>
          <w:sz w:val="20"/>
          <w:szCs w:val="20"/>
          <w:rtl w:val="0"/>
        </w:rPr>
        <w:t xml:space="preserve"> offers professional writing support through its online peer tutoring service.</w:t>
      </w:r>
      <w:r w:rsidDel="00000000" w:rsidR="00000000" w:rsidRPr="00000000">
        <w:rPr>
          <w:rtl w:val="0"/>
        </w:rPr>
      </w:r>
    </w:p>
    <w:p w:rsidR="00000000" w:rsidDel="00000000" w:rsidP="00000000" w:rsidRDefault="00000000" w:rsidRPr="00000000" w14:paraId="0000007B">
      <w:pPr>
        <w:numPr>
          <w:ilvl w:val="0"/>
          <w:numId w:val="6"/>
        </w:numPr>
        <w:spacing w:after="100" w:lineRule="auto"/>
        <w:ind w:left="1100" w:hanging="360"/>
        <w:rPr>
          <w:rFonts w:ascii="Arial" w:cs="Arial" w:eastAsia="Arial" w:hAnsi="Arial"/>
          <w:sz w:val="20"/>
          <w:szCs w:val="20"/>
        </w:rPr>
      </w:pPr>
      <w:hyperlink r:id="rId31">
        <w:r w:rsidDel="00000000" w:rsidR="00000000" w:rsidRPr="00000000">
          <w:rPr>
            <w:color w:val="008ee2"/>
            <w:sz w:val="20"/>
            <w:szCs w:val="20"/>
            <w:rtl w:val="0"/>
          </w:rPr>
          <w:t xml:space="preserve">Refworks</w:t>
        </w:r>
      </w:hyperlink>
      <w:r w:rsidDel="00000000" w:rsidR="00000000" w:rsidRPr="00000000">
        <w:rPr>
          <w:color w:val="2d3b45"/>
          <w:sz w:val="20"/>
          <w:szCs w:val="20"/>
          <w:rtl w:val="0"/>
        </w:rPr>
        <w:t xml:space="preserve"> is an online research management tool that aids in organizing, storing, and presenting citation sources for papers and projects.</w:t>
      </w:r>
    </w:p>
    <w:p w:rsidR="00000000" w:rsidDel="00000000" w:rsidP="00000000" w:rsidRDefault="00000000" w:rsidRPr="00000000" w14:paraId="0000007C">
      <w:pPr>
        <w:pStyle w:val="Heading3"/>
        <w:rPr>
          <w:color w:val="003366"/>
          <w:sz w:val="20"/>
          <w:szCs w:val="20"/>
        </w:rPr>
      </w:pPr>
      <w:bookmarkStart w:colFirst="0" w:colLast="0" w:name="_1ci93xb" w:id="21"/>
      <w:bookmarkEnd w:id="21"/>
      <w:r w:rsidDel="00000000" w:rsidR="00000000" w:rsidRPr="00000000">
        <w:rPr>
          <w:color w:val="003366"/>
          <w:sz w:val="20"/>
          <w:szCs w:val="20"/>
          <w:rtl w:val="0"/>
        </w:rPr>
        <w:t xml:space="preserve">Technical Support</w:t>
      </w:r>
    </w:p>
    <w:p w:rsidR="00000000" w:rsidDel="00000000" w:rsidP="00000000" w:rsidRDefault="00000000" w:rsidRPr="00000000" w14:paraId="0000007D">
      <w:pPr>
        <w:spacing w:after="180" w:before="180" w:lineRule="auto"/>
        <w:rPr>
          <w:color w:val="2d3b45"/>
          <w:sz w:val="20"/>
          <w:szCs w:val="20"/>
        </w:rPr>
      </w:pPr>
      <w:r w:rsidDel="00000000" w:rsidR="00000000" w:rsidRPr="00000000">
        <w:rPr>
          <w:color w:val="2d3b45"/>
          <w:sz w:val="20"/>
          <w:szCs w:val="20"/>
          <w:rtl w:val="0"/>
        </w:rPr>
        <w:t xml:space="preserve">Click on the Help link (on the bottom-left corner in Canvas) to reach Canvas Support, including the </w:t>
      </w:r>
      <w:hyperlink r:id="rId32">
        <w:r w:rsidDel="00000000" w:rsidR="00000000" w:rsidRPr="00000000">
          <w:rPr>
            <w:color w:val="008ee2"/>
            <w:sz w:val="20"/>
            <w:szCs w:val="20"/>
            <w:rtl w:val="0"/>
          </w:rPr>
          <w:t xml:space="preserve">Canvas Student Guide</w:t>
        </w:r>
      </w:hyperlink>
      <w:r w:rsidDel="00000000" w:rsidR="00000000" w:rsidRPr="00000000">
        <w:rPr>
          <w:color w:val="2d3b45"/>
          <w:sz w:val="20"/>
          <w:szCs w:val="20"/>
          <w:rtl w:val="0"/>
        </w:rPr>
        <w:t xml:space="preserve"> and 24 hour Canvas Support Hotline at 855-338-2770.</w:t>
      </w:r>
    </w:p>
    <w:p w:rsidR="00000000" w:rsidDel="00000000" w:rsidP="00000000" w:rsidRDefault="00000000" w:rsidRPr="00000000" w14:paraId="0000007E">
      <w:pPr>
        <w:pStyle w:val="Heading2"/>
        <w:rPr>
          <w:color w:val="003366"/>
          <w:sz w:val="20"/>
          <w:szCs w:val="20"/>
        </w:rPr>
      </w:pPr>
      <w:bookmarkStart w:colFirst="0" w:colLast="0" w:name="_3whwml4" w:id="22"/>
      <w:bookmarkEnd w:id="22"/>
      <w:r w:rsidDel="00000000" w:rsidR="00000000" w:rsidRPr="00000000">
        <w:rPr>
          <w:color w:val="003366"/>
          <w:sz w:val="20"/>
          <w:szCs w:val="20"/>
          <w:rtl w:val="0"/>
        </w:rPr>
        <w:t xml:space="preserve">COMMUNICATIONS GUIDELINES</w:t>
      </w:r>
    </w:p>
    <w:p w:rsidR="00000000" w:rsidDel="00000000" w:rsidP="00000000" w:rsidRDefault="00000000" w:rsidRPr="00000000" w14:paraId="0000007F">
      <w:pPr>
        <w:pStyle w:val="Heading3"/>
        <w:rPr>
          <w:color w:val="003366"/>
          <w:sz w:val="20"/>
          <w:szCs w:val="20"/>
        </w:rPr>
      </w:pPr>
      <w:bookmarkStart w:colFirst="0" w:colLast="0" w:name="_2bn6wsx" w:id="23"/>
      <w:bookmarkEnd w:id="23"/>
      <w:r w:rsidDel="00000000" w:rsidR="00000000" w:rsidRPr="00000000">
        <w:rPr>
          <w:color w:val="003366"/>
          <w:sz w:val="20"/>
          <w:szCs w:val="20"/>
          <w:rtl w:val="0"/>
        </w:rPr>
        <w:t xml:space="preserve">Netiquette Guidelines</w:t>
      </w:r>
    </w:p>
    <w:p w:rsidR="00000000" w:rsidDel="00000000" w:rsidP="00000000" w:rsidRDefault="00000000" w:rsidRPr="00000000" w14:paraId="00000080">
      <w:pPr>
        <w:spacing w:after="180" w:before="180" w:lineRule="auto"/>
        <w:rPr>
          <w:color w:val="2d3b45"/>
          <w:sz w:val="20"/>
          <w:szCs w:val="20"/>
        </w:rPr>
      </w:pPr>
      <w:r w:rsidDel="00000000" w:rsidR="00000000" w:rsidRPr="00000000">
        <w:rPr>
          <w:color w:val="2d3b45"/>
          <w:sz w:val="20"/>
          <w:szCs w:val="20"/>
          <w:rtl w:val="0"/>
        </w:rPr>
        <w:t xml:space="preserve">To promote the highest degree of education possible, we ask each student to respect the opinions and thoughts of other students and be courteous in the way that you choose to express yourself. The topics in this course can be controversial and promote debate. Students should be respectful and considerate of all opinions.</w:t>
      </w:r>
    </w:p>
    <w:p w:rsidR="00000000" w:rsidDel="00000000" w:rsidP="00000000" w:rsidRDefault="00000000" w:rsidRPr="00000000" w14:paraId="00000081">
      <w:pPr>
        <w:spacing w:after="180" w:before="180" w:lineRule="auto"/>
        <w:rPr>
          <w:color w:val="2d3b45"/>
          <w:sz w:val="20"/>
          <w:szCs w:val="20"/>
        </w:rPr>
      </w:pPr>
      <w:r w:rsidDel="00000000" w:rsidR="00000000" w:rsidRPr="00000000">
        <w:rPr>
          <w:color w:val="2d3b45"/>
          <w:sz w:val="20"/>
          <w:szCs w:val="20"/>
          <w:rtl w:val="0"/>
        </w:rPr>
        <w:t xml:space="preserve">In order for us to have meaningful discussions, we must learn to genuinely try to understand what others are saying and be open-minded about others’ opinions. If you want to persuade someone to see things differently, it is much more effective to do so in a polite, non-threatening way rather than to do so antagonistically. Everyone has insights to offer based on his/her experiences, and we can all learn from each other. Civility is essential.</w:t>
      </w:r>
    </w:p>
    <w:p w:rsidR="00000000" w:rsidDel="00000000" w:rsidP="00000000" w:rsidRDefault="00000000" w:rsidRPr="00000000" w14:paraId="00000082">
      <w:pPr>
        <w:pStyle w:val="Heading3"/>
        <w:rPr>
          <w:color w:val="003366"/>
          <w:sz w:val="20"/>
          <w:szCs w:val="20"/>
        </w:rPr>
      </w:pPr>
      <w:bookmarkStart w:colFirst="0" w:colLast="0" w:name="_qsh70q" w:id="24"/>
      <w:bookmarkEnd w:id="24"/>
      <w:r w:rsidDel="00000000" w:rsidR="00000000" w:rsidRPr="00000000">
        <w:rPr>
          <w:color w:val="003366"/>
          <w:sz w:val="20"/>
          <w:szCs w:val="20"/>
          <w:rtl w:val="0"/>
        </w:rPr>
        <w:t xml:space="preserve">Statement of Student Conduct, Civility, and Engagement</w:t>
      </w:r>
    </w:p>
    <w:p w:rsidR="00000000" w:rsidDel="00000000" w:rsidP="00000000" w:rsidRDefault="00000000" w:rsidRPr="00000000" w14:paraId="00000083">
      <w:pPr>
        <w:spacing w:after="180" w:before="180" w:lineRule="auto"/>
        <w:rPr>
          <w:color w:val="2d3b45"/>
          <w:sz w:val="20"/>
          <w:szCs w:val="20"/>
        </w:rPr>
      </w:pPr>
      <w:r w:rsidDel="00000000" w:rsidR="00000000" w:rsidRPr="00000000">
        <w:rPr>
          <w:color w:val="2d3b45"/>
          <w:sz w:val="20"/>
          <w:szCs w:val="20"/>
          <w:rtl w:val="0"/>
        </w:rPr>
        <w:t xml:space="preserve">The School of Continuing Studies offers students the opportunity to engage with faculty, staff, and peers in ways that foster intellectual growth and development in their chosen field of study. It is important to recognize that each member of our community brings his or her own values, thoughts, perspectives, and experiences into each interaction. We expect students to behave in a manner that is civil and respectful of others, and appreciate the learning opportunities that come from engaging pluralistic perspectives in a dynamic educational environment.</w:t>
      </w:r>
    </w:p>
    <w:p w:rsidR="00000000" w:rsidDel="00000000" w:rsidP="00000000" w:rsidRDefault="00000000" w:rsidRPr="00000000" w14:paraId="00000084">
      <w:pPr>
        <w:spacing w:after="180" w:before="180" w:lineRule="auto"/>
        <w:rPr>
          <w:color w:val="2d3b45"/>
          <w:sz w:val="20"/>
          <w:szCs w:val="20"/>
        </w:rPr>
      </w:pPr>
      <w:r w:rsidDel="00000000" w:rsidR="00000000" w:rsidRPr="00000000">
        <w:rPr>
          <w:color w:val="2d3b45"/>
          <w:sz w:val="20"/>
          <w:szCs w:val="20"/>
          <w:rtl w:val="0"/>
        </w:rPr>
        <w:t xml:space="preserve">Engagement within the SCS Georgetown community takes place in on-campus meeting spaces and classrooms and extends to online learning platforms and forums. Students should be particularly mindful that participation in class discussions, group assignments, emails, blogs, and social media reflect upon them, academically, and professionally. All viewpoints, editorials, and opinions expressed by students represent those students exclusively – and not the students’ instructors, classmates, academic program, School, or University – even in cases when students are using Georgetown-affiliated systems like email, blogs, and online portfolios. The expectations for respect and civility are consistent for on-campus classes and spaces, as well as cyber, virtual, and online environments. Thus, civility and cyber civility are expected of all students, in all campus spaces.</w:t>
      </w:r>
    </w:p>
    <w:p w:rsidR="00000000" w:rsidDel="00000000" w:rsidP="00000000" w:rsidRDefault="00000000" w:rsidRPr="00000000" w14:paraId="00000085">
      <w:pPr>
        <w:spacing w:after="180" w:before="180" w:lineRule="auto"/>
        <w:rPr>
          <w:color w:val="2d3b45"/>
          <w:sz w:val="20"/>
          <w:szCs w:val="20"/>
        </w:rPr>
      </w:pPr>
      <w:r w:rsidDel="00000000" w:rsidR="00000000" w:rsidRPr="00000000">
        <w:rPr>
          <w:color w:val="2d3b45"/>
          <w:sz w:val="20"/>
          <w:szCs w:val="20"/>
          <w:rtl w:val="0"/>
        </w:rPr>
        <w:t xml:space="preserve">SCS students are expected to adhere to the SCS guidelines for student conduct and the University Code of Student Conduct. If a student's behavior is perceived to fall outside the stated SCS guidelines or may be a violation of the Code of Student Conduct, the matter may be referred to the Office of Student Conduct for further review and possible sanctioning. Such instances can include but are not limited to: disruption of official university functions (including teaching, research, administration), failure to comply with a directive issued by a University official, harassment and bullying, and incivility. For questions regarding the SCS student conduct expectations please review the policy in-full found in the </w:t>
      </w:r>
      <w:hyperlink r:id="rId33">
        <w:r w:rsidDel="00000000" w:rsidR="00000000" w:rsidRPr="00000000">
          <w:rPr>
            <w:color w:val="0000ff"/>
            <w:sz w:val="20"/>
            <w:szCs w:val="20"/>
            <w:u w:val="single"/>
            <w:rtl w:val="0"/>
          </w:rPr>
          <w:t xml:space="preserve">Bachelor of Arts in Liberal Studies Undergraduate Bulletin</w:t>
        </w:r>
      </w:hyperlink>
      <w:r w:rsidDel="00000000" w:rsidR="00000000" w:rsidRPr="00000000">
        <w:rPr>
          <w:color w:val="2d3b45"/>
          <w:sz w:val="20"/>
          <w:szCs w:val="20"/>
          <w:rtl w:val="0"/>
        </w:rPr>
        <w:t xml:space="preserve">. For questions about the Code of Student Conduct, please review the information provided by the </w:t>
      </w:r>
      <w:hyperlink r:id="rId34">
        <w:r w:rsidDel="00000000" w:rsidR="00000000" w:rsidRPr="00000000">
          <w:rPr>
            <w:color w:val="008ee2"/>
            <w:sz w:val="20"/>
            <w:szCs w:val="20"/>
            <w:rtl w:val="0"/>
          </w:rPr>
          <w:t xml:space="preserve">Office of Student Conduct</w:t>
        </w:r>
      </w:hyperlink>
      <w:r w:rsidDel="00000000" w:rsidR="00000000" w:rsidRPr="00000000">
        <w:rPr>
          <w:color w:val="2d3b45"/>
          <w:sz w:val="20"/>
          <w:szCs w:val="20"/>
          <w:rtl w:val="0"/>
        </w:rPr>
        <w:t xml:space="preserve">.</w:t>
      </w:r>
    </w:p>
    <w:p w:rsidR="00000000" w:rsidDel="00000000" w:rsidP="00000000" w:rsidRDefault="00000000" w:rsidRPr="00000000" w14:paraId="00000086">
      <w:pPr>
        <w:pStyle w:val="Heading2"/>
        <w:keepNext w:val="0"/>
        <w:keepLines w:val="0"/>
        <w:spacing w:after="100" w:before="100" w:line="360" w:lineRule="auto"/>
        <w:rPr>
          <w:color w:val="003366"/>
          <w:sz w:val="20"/>
          <w:szCs w:val="20"/>
        </w:rPr>
      </w:pPr>
      <w:bookmarkStart w:colFirst="0" w:colLast="0" w:name="_3as4poj" w:id="25"/>
      <w:bookmarkEnd w:id="25"/>
      <w:r w:rsidDel="00000000" w:rsidR="00000000" w:rsidRPr="00000000">
        <w:rPr>
          <w:color w:val="003366"/>
          <w:sz w:val="20"/>
          <w:szCs w:val="20"/>
          <w:rtl w:val="0"/>
        </w:rPr>
        <w:t xml:space="preserve">Communication with Peers </w:t>
      </w:r>
    </w:p>
    <w:p w:rsidR="00000000" w:rsidDel="00000000" w:rsidP="00000000" w:rsidRDefault="00000000" w:rsidRPr="00000000" w14:paraId="00000087">
      <w:pPr>
        <w:pStyle w:val="Heading3"/>
        <w:rPr>
          <w:color w:val="003366"/>
          <w:sz w:val="20"/>
          <w:szCs w:val="20"/>
        </w:rPr>
      </w:pPr>
      <w:bookmarkStart w:colFirst="0" w:colLast="0" w:name="_1pxezwc" w:id="26"/>
      <w:bookmarkEnd w:id="26"/>
      <w:r w:rsidDel="00000000" w:rsidR="00000000" w:rsidRPr="00000000">
        <w:rPr>
          <w:color w:val="003366"/>
          <w:sz w:val="20"/>
          <w:szCs w:val="20"/>
          <w:rtl w:val="0"/>
        </w:rPr>
        <w:t xml:space="preserve">Notifications</w:t>
      </w:r>
    </w:p>
    <w:p w:rsidR="00000000" w:rsidDel="00000000" w:rsidP="00000000" w:rsidRDefault="00000000" w:rsidRPr="00000000" w14:paraId="00000088">
      <w:pPr>
        <w:spacing w:after="180" w:before="180" w:lineRule="auto"/>
        <w:rPr>
          <w:color w:val="2d3b45"/>
          <w:sz w:val="20"/>
          <w:szCs w:val="20"/>
        </w:rPr>
      </w:pPr>
      <w:r w:rsidDel="00000000" w:rsidR="00000000" w:rsidRPr="00000000">
        <w:rPr>
          <w:color w:val="2d3b45"/>
          <w:sz w:val="20"/>
          <w:szCs w:val="20"/>
          <w:rtl w:val="0"/>
        </w:rPr>
        <w:t xml:space="preserve">In this course, we will use Canvas to send an email for private messages. You can either check your messages in the Canvas system or set your notifications to your preferred method of contact. Please check your messages at least once per day. When submitting messages, please do the following:</w:t>
      </w:r>
    </w:p>
    <w:p w:rsidR="00000000" w:rsidDel="00000000" w:rsidP="00000000" w:rsidRDefault="00000000" w:rsidRPr="00000000" w14:paraId="00000089">
      <w:pPr>
        <w:numPr>
          <w:ilvl w:val="0"/>
          <w:numId w:val="5"/>
        </w:numPr>
        <w:spacing w:after="0" w:lineRule="auto"/>
        <w:ind w:left="1100" w:hanging="360"/>
        <w:rPr>
          <w:rFonts w:ascii="Arial" w:cs="Arial" w:eastAsia="Arial" w:hAnsi="Arial"/>
          <w:sz w:val="20"/>
          <w:szCs w:val="20"/>
        </w:rPr>
      </w:pPr>
      <w:r w:rsidDel="00000000" w:rsidR="00000000" w:rsidRPr="00000000">
        <w:rPr>
          <w:color w:val="2d3b45"/>
          <w:sz w:val="20"/>
          <w:szCs w:val="20"/>
          <w:rtl w:val="0"/>
        </w:rPr>
        <w:t xml:space="preserve">Put a subject in the subject box that describes the email content with your name and module.</w:t>
      </w:r>
      <w:r w:rsidDel="00000000" w:rsidR="00000000" w:rsidRPr="00000000">
        <w:rPr>
          <w:rtl w:val="0"/>
        </w:rPr>
      </w:r>
    </w:p>
    <w:p w:rsidR="00000000" w:rsidDel="00000000" w:rsidP="00000000" w:rsidRDefault="00000000" w:rsidRPr="00000000" w14:paraId="0000008A">
      <w:pPr>
        <w:numPr>
          <w:ilvl w:val="0"/>
          <w:numId w:val="5"/>
        </w:numPr>
        <w:spacing w:after="100" w:lineRule="auto"/>
        <w:ind w:left="1100" w:hanging="360"/>
        <w:rPr>
          <w:rFonts w:ascii="Arial" w:cs="Arial" w:eastAsia="Arial" w:hAnsi="Arial"/>
          <w:sz w:val="20"/>
          <w:szCs w:val="20"/>
        </w:rPr>
      </w:pPr>
      <w:r w:rsidDel="00000000" w:rsidR="00000000" w:rsidRPr="00000000">
        <w:rPr>
          <w:color w:val="2d3b45"/>
          <w:sz w:val="20"/>
          <w:szCs w:val="20"/>
          <w:rtl w:val="0"/>
        </w:rPr>
        <w:t xml:space="preserve">Do not send messages asking for general information about the class, please post those in the General Questions Discussion Board Forum.</w:t>
      </w:r>
      <w:r w:rsidDel="00000000" w:rsidR="00000000" w:rsidRPr="00000000">
        <w:rPr>
          <w:rtl w:val="0"/>
        </w:rPr>
      </w:r>
    </w:p>
    <w:p w:rsidR="00000000" w:rsidDel="00000000" w:rsidP="00000000" w:rsidRDefault="00000000" w:rsidRPr="00000000" w14:paraId="0000008B">
      <w:pPr>
        <w:pStyle w:val="Heading3"/>
        <w:rPr>
          <w:color w:val="2d3b45"/>
          <w:sz w:val="20"/>
          <w:szCs w:val="20"/>
        </w:rPr>
      </w:pPr>
      <w:bookmarkStart w:colFirst="0" w:colLast="0" w:name="_49x2ik5" w:id="27"/>
      <w:bookmarkEnd w:id="27"/>
      <w:r w:rsidDel="00000000" w:rsidR="00000000" w:rsidRPr="00000000">
        <w:rPr>
          <w:color w:val="003366"/>
          <w:sz w:val="20"/>
          <w:szCs w:val="20"/>
          <w:rtl w:val="0"/>
        </w:rPr>
        <w:t xml:space="preserve">Turnaround and Feedback</w:t>
      </w:r>
      <w:r w:rsidDel="00000000" w:rsidR="00000000" w:rsidRPr="00000000">
        <w:rPr>
          <w:rtl w:val="0"/>
        </w:rPr>
      </w:r>
    </w:p>
    <w:p w:rsidR="00000000" w:rsidDel="00000000" w:rsidP="00000000" w:rsidRDefault="00000000" w:rsidRPr="00000000" w14:paraId="0000008C">
      <w:pPr>
        <w:rPr>
          <w:sz w:val="20"/>
          <w:szCs w:val="20"/>
        </w:rPr>
      </w:pPr>
      <w:r w:rsidDel="00000000" w:rsidR="00000000" w:rsidRPr="00000000">
        <w:rPr>
          <w:rtl w:val="0"/>
        </w:rPr>
      </w:r>
    </w:p>
    <w:p w:rsidR="00000000" w:rsidDel="00000000" w:rsidP="00000000" w:rsidRDefault="00000000" w:rsidRPr="00000000" w14:paraId="0000008D">
      <w:pPr>
        <w:rPr>
          <w:sz w:val="20"/>
          <w:szCs w:val="20"/>
        </w:rPr>
      </w:pPr>
      <w:r w:rsidDel="00000000" w:rsidR="00000000" w:rsidRPr="00000000">
        <w:rPr>
          <w:sz w:val="20"/>
          <w:szCs w:val="20"/>
          <w:rtl w:val="0"/>
        </w:rPr>
        <w:t xml:space="preserve">If you have questions and concerns, please email me. You can expect a response within one business day. Please allow 1-2 weeks for assessment submission feedback.</w:t>
      </w:r>
    </w:p>
    <w:p w:rsidR="00000000" w:rsidDel="00000000" w:rsidP="00000000" w:rsidRDefault="00000000" w:rsidRPr="00000000" w14:paraId="0000008E">
      <w:pPr>
        <w:pStyle w:val="Heading2"/>
        <w:rPr>
          <w:color w:val="003366"/>
          <w:sz w:val="20"/>
          <w:szCs w:val="20"/>
        </w:rPr>
      </w:pPr>
      <w:r w:rsidDel="00000000" w:rsidR="00000000" w:rsidRPr="00000000">
        <w:rPr>
          <w:color w:val="003366"/>
          <w:sz w:val="20"/>
          <w:szCs w:val="20"/>
          <w:rtl w:val="0"/>
        </w:rPr>
        <w:t xml:space="preserve">Extreme weather, Emergencies, and Instructional Continuity</w:t>
      </w:r>
    </w:p>
    <w:p w:rsidR="00000000" w:rsidDel="00000000" w:rsidP="00000000" w:rsidRDefault="00000000" w:rsidRPr="00000000" w14:paraId="0000008F">
      <w:pPr>
        <w:spacing w:after="180" w:before="180" w:lineRule="auto"/>
        <w:rPr>
          <w:color w:val="2d3b45"/>
          <w:sz w:val="20"/>
          <w:szCs w:val="20"/>
        </w:rPr>
      </w:pPr>
      <w:r w:rsidDel="00000000" w:rsidR="00000000" w:rsidRPr="00000000">
        <w:rPr>
          <w:color w:val="2d3b45"/>
          <w:sz w:val="20"/>
          <w:szCs w:val="20"/>
          <w:rtl w:val="0"/>
        </w:rPr>
        <w:t xml:space="preserve">During inclement weather or other emergencies on a day when we are scheduled to meet face-to-face, check the university’s Web site or call (202) 687-7669 for information on whether the university is open. If the university is open, this class will meet. If the university is closed, this class will meet through distance means such as online videoconferencing (Zoom); check your e-mail for a message from me on how we will proceed in that situation. Due dates for written assignments submitted through Canvas will not be changed due to campus closings.</w:t>
      </w:r>
    </w:p>
    <w:p w:rsidR="00000000" w:rsidDel="00000000" w:rsidP="00000000" w:rsidRDefault="00000000" w:rsidRPr="00000000" w14:paraId="00000090">
      <w:pPr>
        <w:spacing w:after="180" w:before="180" w:lineRule="auto"/>
        <w:rPr>
          <w:color w:val="2d3b45"/>
          <w:sz w:val="20"/>
          <w:szCs w:val="20"/>
        </w:rPr>
      </w:pPr>
      <w:r w:rsidDel="00000000" w:rsidR="00000000" w:rsidRPr="00000000">
        <w:rPr>
          <w:color w:val="2d3b45"/>
          <w:sz w:val="20"/>
          <w:szCs w:val="20"/>
          <w:rtl w:val="0"/>
        </w:rPr>
        <w:t xml:space="preserve">The university recently has acquired the capability to send text messages and recorded messages about emergencies to cell phones and other mobile devices. Sign up on MyAccess.</w:t>
      </w:r>
    </w:p>
    <w:p w:rsidR="00000000" w:rsidDel="00000000" w:rsidP="00000000" w:rsidRDefault="00000000" w:rsidRPr="00000000" w14:paraId="00000091">
      <w:pPr>
        <w:rPr>
          <w:sz w:val="20"/>
          <w:szCs w:val="20"/>
        </w:rPr>
      </w:pPr>
      <w:r w:rsidDel="00000000" w:rsidR="00000000" w:rsidRPr="00000000">
        <w:rPr>
          <w:rtl w:val="0"/>
        </w:rPr>
      </w:r>
    </w:p>
    <w:p w:rsidR="00000000" w:rsidDel="00000000" w:rsidP="00000000" w:rsidRDefault="00000000" w:rsidRPr="00000000" w14:paraId="00000092">
      <w:pPr>
        <w:pStyle w:val="Heading2"/>
        <w:keepNext w:val="0"/>
        <w:keepLines w:val="0"/>
        <w:spacing w:after="100" w:before="100" w:line="360" w:lineRule="auto"/>
        <w:rPr>
          <w:color w:val="003366"/>
          <w:sz w:val="20"/>
          <w:szCs w:val="20"/>
        </w:rPr>
      </w:pPr>
      <w:r w:rsidDel="00000000" w:rsidR="00000000" w:rsidRPr="00000000">
        <w:rPr>
          <w:color w:val="003366"/>
          <w:sz w:val="20"/>
          <w:szCs w:val="20"/>
          <w:rtl w:val="0"/>
        </w:rPr>
        <w:t xml:space="preserve">Copyright</w:t>
      </w:r>
    </w:p>
    <w:p w:rsidR="00000000" w:rsidDel="00000000" w:rsidP="00000000" w:rsidRDefault="00000000" w:rsidRPr="00000000" w14:paraId="00000093">
      <w:pPr>
        <w:rPr>
          <w:sz w:val="20"/>
          <w:szCs w:val="20"/>
        </w:rPr>
      </w:pPr>
      <w:r w:rsidDel="00000000" w:rsidR="00000000" w:rsidRPr="00000000">
        <w:rPr>
          <w:rtl w:val="0"/>
        </w:rPr>
      </w:r>
    </w:p>
    <w:p w:rsidR="00000000" w:rsidDel="00000000" w:rsidP="00000000" w:rsidRDefault="00000000" w:rsidRPr="00000000" w14:paraId="00000094">
      <w:pPr>
        <w:rPr>
          <w:sz w:val="20"/>
          <w:szCs w:val="20"/>
        </w:rPr>
      </w:pPr>
      <w:r w:rsidDel="00000000" w:rsidR="00000000" w:rsidRPr="00000000">
        <w:rPr>
          <w:sz w:val="20"/>
          <w:szCs w:val="20"/>
          <w:rtl w:val="0"/>
        </w:rPr>
        <w:t xml:space="preserve">The materials used in Georgetown University courses ("Course Materials") generally represent the intellectual property of course instructors which may not be disseminated or reproduced in any form for public distribution (e.g., sale, exchange, etc.) without the written permission of the course instructor.  Course Materials include all written or electronic documents and materials, including syllabi, current and past examination questions/answers, and presentations such as lectures, videos, PowerPoints, etc., provided by a course instructor.  Course Materials may only be used by students enrolled in the course for academic (course-related) purposes.  </w:t>
      </w:r>
    </w:p>
    <w:p w:rsidR="00000000" w:rsidDel="00000000" w:rsidP="00000000" w:rsidRDefault="00000000" w:rsidRPr="00000000" w14:paraId="00000095">
      <w:pPr>
        <w:rPr>
          <w:sz w:val="20"/>
          <w:szCs w:val="20"/>
        </w:rPr>
      </w:pPr>
      <w:r w:rsidDel="00000000" w:rsidR="00000000" w:rsidRPr="00000000">
        <w:rPr>
          <w:sz w:val="20"/>
          <w:szCs w:val="20"/>
          <w:rtl w:val="0"/>
        </w:rPr>
        <w:t xml:space="preserve"> </w:t>
      </w:r>
    </w:p>
    <w:p w:rsidR="00000000" w:rsidDel="00000000" w:rsidP="00000000" w:rsidRDefault="00000000" w:rsidRPr="00000000" w14:paraId="00000096">
      <w:pPr>
        <w:rPr>
          <w:sz w:val="20"/>
          <w:szCs w:val="20"/>
        </w:rPr>
      </w:pPr>
      <w:r w:rsidDel="00000000" w:rsidR="00000000" w:rsidRPr="00000000">
        <w:rPr>
          <w:sz w:val="20"/>
          <w:szCs w:val="20"/>
          <w:rtl w:val="0"/>
        </w:rPr>
        <w:t xml:space="preserve">Published course readings (book chapters, articles, reports, etc.) available in Canvas are copyrighted material. These works are made available to students through licensed databases or fair use. They are protected by copyright law, and may not be further disseminated or reproduced in any form for distribution (e.g., uploading to websites, sale, exchange, etc.) without permission of the copyright owner.</w:t>
      </w:r>
    </w:p>
    <w:p w:rsidR="00000000" w:rsidDel="00000000" w:rsidP="00000000" w:rsidRDefault="00000000" w:rsidRPr="00000000" w14:paraId="00000097">
      <w:pPr>
        <w:rPr>
          <w:sz w:val="20"/>
          <w:szCs w:val="20"/>
        </w:rPr>
      </w:pPr>
      <w:r w:rsidDel="00000000" w:rsidR="00000000" w:rsidRPr="00000000">
        <w:rPr>
          <w:sz w:val="20"/>
          <w:szCs w:val="20"/>
          <w:rtl w:val="0"/>
        </w:rPr>
        <w:t xml:space="preserve"> </w:t>
      </w:r>
    </w:p>
    <w:p w:rsidR="00000000" w:rsidDel="00000000" w:rsidP="00000000" w:rsidRDefault="00000000" w:rsidRPr="00000000" w14:paraId="00000098">
      <w:pPr>
        <w:rPr>
          <w:sz w:val="20"/>
          <w:szCs w:val="20"/>
        </w:rPr>
      </w:pPr>
      <w:r w:rsidDel="00000000" w:rsidR="00000000" w:rsidRPr="00000000">
        <w:rPr>
          <w:sz w:val="20"/>
          <w:szCs w:val="20"/>
          <w:rtl w:val="0"/>
        </w:rPr>
        <w:t xml:space="preserve">More information about intellectual property and copyright can be found here: </w:t>
      </w:r>
      <w:hyperlink r:id="rId35">
        <w:r w:rsidDel="00000000" w:rsidR="00000000" w:rsidRPr="00000000">
          <w:rPr>
            <w:color w:val="0000ff"/>
            <w:sz w:val="20"/>
            <w:szCs w:val="20"/>
            <w:u w:val="single"/>
            <w:rtl w:val="0"/>
          </w:rPr>
          <w:t xml:space="preserve">https://www.library.georgetown.edu/copyright</w:t>
        </w:r>
      </w:hyperlink>
      <w:r w:rsidDel="00000000" w:rsidR="00000000" w:rsidRPr="00000000">
        <w:rPr>
          <w:sz w:val="20"/>
          <w:szCs w:val="20"/>
          <w:rtl w:val="0"/>
        </w:rPr>
        <w:t xml:space="preserve"> </w:t>
      </w:r>
    </w:p>
    <w:p w:rsidR="00000000" w:rsidDel="00000000" w:rsidP="00000000" w:rsidRDefault="00000000" w:rsidRPr="00000000" w14:paraId="00000099">
      <w:pPr>
        <w:rPr>
          <w:sz w:val="20"/>
          <w:szCs w:val="20"/>
        </w:rPr>
      </w:pPr>
      <w:r w:rsidDel="00000000" w:rsidR="00000000" w:rsidRPr="00000000">
        <w:rPr>
          <w:sz w:val="20"/>
          <w:szCs w:val="20"/>
          <w:rtl w:val="0"/>
        </w:rPr>
        <w:t xml:space="preserve"> </w:t>
      </w:r>
    </w:p>
    <w:p w:rsidR="00000000" w:rsidDel="00000000" w:rsidP="00000000" w:rsidRDefault="00000000" w:rsidRPr="00000000" w14:paraId="0000009A">
      <w:pPr>
        <w:rPr>
          <w:sz w:val="20"/>
          <w:szCs w:val="20"/>
        </w:rPr>
      </w:pPr>
      <w:r w:rsidDel="00000000" w:rsidR="00000000" w:rsidRPr="00000000">
        <w:rPr>
          <w:sz w:val="20"/>
          <w:szCs w:val="20"/>
          <w:rtl w:val="0"/>
        </w:rPr>
        <w:t xml:space="preserve">More information about computer acceptable use policy and intellectual property can be found here: </w:t>
      </w:r>
      <w:hyperlink r:id="rId36">
        <w:r w:rsidDel="00000000" w:rsidR="00000000" w:rsidRPr="00000000">
          <w:rPr>
            <w:color w:val="0000ff"/>
            <w:sz w:val="20"/>
            <w:szCs w:val="20"/>
            <w:u w:val="single"/>
            <w:rtl w:val="0"/>
          </w:rPr>
          <w:t xml:space="preserve">https://security.georgetown.edu/it-policies-procedures/computer-systems-aup</w:t>
        </w:r>
      </w:hyperlink>
      <w:r w:rsidDel="00000000" w:rsidR="00000000" w:rsidRPr="00000000">
        <w:rPr>
          <w:sz w:val="20"/>
          <w:szCs w:val="20"/>
          <w:rtl w:val="0"/>
        </w:rPr>
        <w:t xml:space="preserve"> </w:t>
      </w:r>
    </w:p>
    <w:p w:rsidR="00000000" w:rsidDel="00000000" w:rsidP="00000000" w:rsidRDefault="00000000" w:rsidRPr="00000000" w14:paraId="0000009B">
      <w:pPr>
        <w:pStyle w:val="Heading2"/>
        <w:rPr>
          <w:color w:val="003366"/>
          <w:sz w:val="20"/>
          <w:szCs w:val="20"/>
        </w:rPr>
      </w:pPr>
      <w:r w:rsidDel="00000000" w:rsidR="00000000" w:rsidRPr="00000000">
        <w:rPr>
          <w:color w:val="003366"/>
          <w:sz w:val="20"/>
          <w:szCs w:val="20"/>
          <w:rtl w:val="0"/>
        </w:rPr>
        <w:t xml:space="preserve">Policy Accommodating Students’ Religious Observances</w:t>
      </w:r>
    </w:p>
    <w:p w:rsidR="00000000" w:rsidDel="00000000" w:rsidP="00000000" w:rsidRDefault="00000000" w:rsidRPr="00000000" w14:paraId="0000009C">
      <w:pPr>
        <w:rPr>
          <w:sz w:val="20"/>
          <w:szCs w:val="20"/>
        </w:rPr>
      </w:pPr>
      <w:r w:rsidDel="00000000" w:rsidR="00000000" w:rsidRPr="00000000">
        <w:rPr>
          <w:sz w:val="20"/>
          <w:szCs w:val="20"/>
          <w:rtl w:val="0"/>
        </w:rPr>
        <w:t xml:space="preserve">The following is university policy:</w:t>
      </w:r>
    </w:p>
    <w:p w:rsidR="00000000" w:rsidDel="00000000" w:rsidP="00000000" w:rsidRDefault="00000000" w:rsidRPr="00000000" w14:paraId="0000009D">
      <w:pPr>
        <w:rPr>
          <w:sz w:val="20"/>
          <w:szCs w:val="20"/>
        </w:rPr>
      </w:pPr>
      <w:r w:rsidDel="00000000" w:rsidR="00000000" w:rsidRPr="00000000">
        <w:rPr>
          <w:rtl w:val="0"/>
        </w:rPr>
      </w:r>
    </w:p>
    <w:p w:rsidR="00000000" w:rsidDel="00000000" w:rsidP="00000000" w:rsidRDefault="00000000" w:rsidRPr="00000000" w14:paraId="0000009E">
      <w:pPr>
        <w:rPr>
          <w:sz w:val="20"/>
          <w:szCs w:val="20"/>
        </w:rPr>
      </w:pPr>
      <w:r w:rsidDel="00000000" w:rsidR="00000000" w:rsidRPr="00000000">
        <w:rPr>
          <w:sz w:val="20"/>
          <w:szCs w:val="20"/>
          <w:rtl w:val="0"/>
        </w:rPr>
        <w:t xml:space="preserve">Georgetown University promotes respect for all religions. Any student who is unable to attend classes or to participate in any examination, presentation, or assignment on a given day because of the observance of a major religious holiday or related travel shall be excused and provided with the opportunity to make up, without unreasonable burden, any work that has been missed for this reason and shall not in any other way be penalized for the absence or rescheduled work. Students will remain responsible for all assigned work. Students should notify professors in writing at the beginning of the semester of religious observances that conflict with their classes.</w:t>
      </w:r>
    </w:p>
    <w:p w:rsidR="00000000" w:rsidDel="00000000" w:rsidP="00000000" w:rsidRDefault="00000000" w:rsidRPr="00000000" w14:paraId="0000009F">
      <w:pPr>
        <w:pStyle w:val="Heading2"/>
        <w:rPr>
          <w:color w:val="003366"/>
          <w:sz w:val="20"/>
          <w:szCs w:val="20"/>
        </w:rPr>
      </w:pPr>
      <w:r w:rsidDel="00000000" w:rsidR="00000000" w:rsidRPr="00000000">
        <w:rPr>
          <w:color w:val="003366"/>
          <w:sz w:val="20"/>
          <w:szCs w:val="20"/>
          <w:rtl w:val="0"/>
        </w:rPr>
        <w:t xml:space="preserve">Title IX at Georgetown</w:t>
      </w:r>
    </w:p>
    <w:p w:rsidR="00000000" w:rsidDel="00000000" w:rsidP="00000000" w:rsidRDefault="00000000" w:rsidRPr="00000000" w14:paraId="000000A0">
      <w:pPr>
        <w:rPr>
          <w:sz w:val="20"/>
          <w:szCs w:val="20"/>
        </w:rPr>
      </w:pPr>
      <w:hyperlink r:id="rId37">
        <w:r w:rsidDel="00000000" w:rsidR="00000000" w:rsidRPr="00000000">
          <w:rPr>
            <w:color w:val="0000ff"/>
            <w:sz w:val="20"/>
            <w:szCs w:val="20"/>
            <w:u w:val="single"/>
            <w:rtl w:val="0"/>
          </w:rPr>
          <w:t xml:space="preserve">https://titleix.georgetown.edu/</w:t>
        </w:r>
      </w:hyperlink>
      <w:r w:rsidDel="00000000" w:rsidR="00000000" w:rsidRPr="00000000">
        <w:rPr>
          <w:sz w:val="20"/>
          <w:szCs w:val="20"/>
          <w:rtl w:val="0"/>
        </w:rPr>
        <w:t xml:space="preserve"> </w:t>
      </w:r>
    </w:p>
    <w:p w:rsidR="00000000" w:rsidDel="00000000" w:rsidP="00000000" w:rsidRDefault="00000000" w:rsidRPr="00000000" w14:paraId="000000A1">
      <w:pPr>
        <w:pStyle w:val="Heading2"/>
        <w:rPr>
          <w:color w:val="003366"/>
          <w:sz w:val="20"/>
          <w:szCs w:val="20"/>
        </w:rPr>
      </w:pPr>
      <w:r w:rsidDel="00000000" w:rsidR="00000000" w:rsidRPr="00000000">
        <w:rPr>
          <w:color w:val="003366"/>
          <w:sz w:val="20"/>
          <w:szCs w:val="20"/>
          <w:rtl w:val="0"/>
        </w:rPr>
        <w:t xml:space="preserve">Sexual Misconduct </w:t>
      </w:r>
    </w:p>
    <w:p w:rsidR="00000000" w:rsidDel="00000000" w:rsidP="00000000" w:rsidRDefault="00000000" w:rsidRPr="00000000" w14:paraId="000000A2">
      <w:pPr>
        <w:rPr>
          <w:sz w:val="20"/>
          <w:szCs w:val="20"/>
        </w:rPr>
      </w:pPr>
      <w:r w:rsidDel="00000000" w:rsidR="00000000" w:rsidRPr="00000000">
        <w:rPr>
          <w:sz w:val="20"/>
          <w:szCs w:val="20"/>
          <w:rtl w:val="0"/>
        </w:rPr>
        <w:t xml:space="preserve">Title IX of the Education Amendments of 1972 (“Title IX”) prohibits discrimination based on sex in any educational programs, which includes sexual harassment or any acts of sexual misconduct. Title IX requires the University, upon becoming aware of any incident of sexual harassment and misconduct to respond appropriately to protect and maintain the safety of the University community, including students, faculty, and staff. </w:t>
      </w:r>
    </w:p>
    <w:p w:rsidR="00000000" w:rsidDel="00000000" w:rsidP="00000000" w:rsidRDefault="00000000" w:rsidRPr="00000000" w14:paraId="000000A3">
      <w:pPr>
        <w:rPr>
          <w:sz w:val="20"/>
          <w:szCs w:val="20"/>
        </w:rPr>
      </w:pPr>
      <w:r w:rsidDel="00000000" w:rsidR="00000000" w:rsidRPr="00000000">
        <w:rPr>
          <w:rtl w:val="0"/>
        </w:rPr>
      </w:r>
    </w:p>
    <w:p w:rsidR="00000000" w:rsidDel="00000000" w:rsidP="00000000" w:rsidRDefault="00000000" w:rsidRPr="00000000" w14:paraId="000000A4">
      <w:pPr>
        <w:rPr>
          <w:sz w:val="20"/>
          <w:szCs w:val="20"/>
        </w:rPr>
      </w:pPr>
      <w:r w:rsidDel="00000000" w:rsidR="00000000" w:rsidRPr="00000000">
        <w:rPr>
          <w:sz w:val="20"/>
          <w:szCs w:val="20"/>
          <w:rtl w:val="0"/>
        </w:rPr>
        <w:t xml:space="preserve">Georgetown University prohibits sexual misconduct, including sexual harassment, sexual assault, domestic/dating violence, and stalking.</w:t>
      </w:r>
    </w:p>
    <w:p w:rsidR="00000000" w:rsidDel="00000000" w:rsidP="00000000" w:rsidRDefault="00000000" w:rsidRPr="00000000" w14:paraId="000000A5">
      <w:pPr>
        <w:rPr>
          <w:sz w:val="20"/>
          <w:szCs w:val="20"/>
        </w:rPr>
      </w:pPr>
      <w:r w:rsidDel="00000000" w:rsidR="00000000" w:rsidRPr="00000000">
        <w:rPr>
          <w:sz w:val="20"/>
          <w:szCs w:val="20"/>
          <w:rtl w:val="0"/>
        </w:rPr>
        <w:t xml:space="preserve"> </w:t>
      </w:r>
    </w:p>
    <w:p w:rsidR="00000000" w:rsidDel="00000000" w:rsidP="00000000" w:rsidRDefault="00000000" w:rsidRPr="00000000" w14:paraId="000000A6">
      <w:pPr>
        <w:rPr>
          <w:sz w:val="20"/>
          <w:szCs w:val="20"/>
        </w:rPr>
      </w:pPr>
      <w:r w:rsidDel="00000000" w:rsidR="00000000" w:rsidRPr="00000000">
        <w:rPr>
          <w:sz w:val="20"/>
          <w:szCs w:val="20"/>
          <w:rtl w:val="0"/>
        </w:rPr>
        <w:t xml:space="preserve">Discrimination based on sex, including sexual misconduct and discrimination based on pregnancy or parenting status, subverts the University's mission and threatens permanent damage to the educational experience, careers, and well-being of students, faculty, and staff. </w:t>
      </w:r>
    </w:p>
    <w:p w:rsidR="00000000" w:rsidDel="00000000" w:rsidP="00000000" w:rsidRDefault="00000000" w:rsidRPr="00000000" w14:paraId="000000A7">
      <w:pPr>
        <w:rPr>
          <w:sz w:val="20"/>
          <w:szCs w:val="20"/>
        </w:rPr>
      </w:pPr>
      <w:r w:rsidDel="00000000" w:rsidR="00000000" w:rsidRPr="00000000">
        <w:rPr>
          <w:sz w:val="20"/>
          <w:szCs w:val="20"/>
          <w:rtl w:val="0"/>
        </w:rPr>
        <w:t xml:space="preserve">Please know that as a faculty member I am committed to supporting survivors of sexual misconduct, including relationship violence and sexual assault. However, University policy also requires me to report any disclosures about sexual misconduct to the Title IX Coordinator, whose role is to coordinate the University’s response to sexual misconduct.  </w:t>
      </w:r>
    </w:p>
    <w:p w:rsidR="00000000" w:rsidDel="00000000" w:rsidP="00000000" w:rsidRDefault="00000000" w:rsidRPr="00000000" w14:paraId="000000A8">
      <w:pPr>
        <w:rPr>
          <w:sz w:val="20"/>
          <w:szCs w:val="20"/>
        </w:rPr>
      </w:pPr>
      <w:r w:rsidDel="00000000" w:rsidR="00000000" w:rsidRPr="00000000">
        <w:rPr>
          <w:sz w:val="20"/>
          <w:szCs w:val="20"/>
          <w:rtl w:val="0"/>
        </w:rPr>
        <w:t xml:space="preserve"> </w:t>
      </w:r>
    </w:p>
    <w:p w:rsidR="00000000" w:rsidDel="00000000" w:rsidP="00000000" w:rsidRDefault="00000000" w:rsidRPr="00000000" w14:paraId="000000A9">
      <w:pPr>
        <w:rPr>
          <w:sz w:val="20"/>
          <w:szCs w:val="20"/>
        </w:rPr>
      </w:pPr>
      <w:r w:rsidDel="00000000" w:rsidR="00000000" w:rsidRPr="00000000">
        <w:rPr>
          <w:sz w:val="20"/>
          <w:szCs w:val="20"/>
          <w:rtl w:val="0"/>
        </w:rPr>
        <w:t xml:space="preserve">Georgetown has a number of fully confidential professional resources who can provide support and assistance to survivors of sexual assault and other forms of sexual misconduct. These resources include: </w:t>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 </w:t>
      </w:r>
    </w:p>
    <w:tbl>
      <w:tblPr>
        <w:tblStyle w:val="Table1"/>
        <w:tblW w:w="9360.0" w:type="dxa"/>
        <w:jc w:val="left"/>
        <w:tblInd w:w="0.0" w:type="dxa"/>
        <w:tblLayout w:type="fixed"/>
        <w:tblLook w:val="0400"/>
      </w:tblPr>
      <w:tblGrid>
        <w:gridCol w:w="5834"/>
        <w:gridCol w:w="3526"/>
        <w:tblGridChange w:id="0">
          <w:tblGrid>
            <w:gridCol w:w="5834"/>
            <w:gridCol w:w="3526"/>
          </w:tblGrid>
        </w:tblGridChange>
      </w:tblGrid>
      <w:tr>
        <w:trPr>
          <w:cantSplit w:val="0"/>
          <w:trHeight w:val="1400" w:hRule="atLeast"/>
          <w:tblHeader w:val="0"/>
        </w:trPr>
        <w:tc>
          <w:tcPr>
            <w:tcMar>
              <w:top w:w="0.0" w:type="dxa"/>
              <w:left w:w="108.0" w:type="dxa"/>
              <w:bottom w:w="0.0" w:type="dxa"/>
              <w:right w:w="108.0" w:type="dxa"/>
            </w:tcMar>
          </w:tcPr>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b w:val="1"/>
                <w:i w:val="0"/>
                <w:smallCaps w:val="0"/>
                <w:strike w:val="0"/>
                <w:color w:val="000000"/>
                <w:sz w:val="20"/>
                <w:szCs w:val="20"/>
                <w:u w:val="none"/>
                <w:shd w:fill="auto" w:val="clear"/>
                <w:vertAlign w:val="baseline"/>
                <w:rtl w:val="0"/>
              </w:rPr>
              <w:t xml:space="preserve">Jen Schweer, MA, LPC</w:t>
            </w:r>
            <w:r w:rsidDel="00000000" w:rsidR="00000000" w:rsidRPr="00000000">
              <w:rPr>
                <w:i w:val="0"/>
                <w:smallCaps w:val="0"/>
                <w:strike w:val="0"/>
                <w:color w:val="000000"/>
                <w:sz w:val="20"/>
                <w:szCs w:val="20"/>
                <w:u w:val="none"/>
                <w:shd w:fill="auto" w:val="clear"/>
                <w:vertAlign w:val="baseline"/>
                <w:rtl w:val="0"/>
              </w:rPr>
              <w:br w:type="textWrapping"/>
              <w:t xml:space="preserve">Associate Director of Health Education Services for Sexual Assault Response and Prevention</w:t>
              <w:br w:type="textWrapping"/>
            </w:r>
            <w:hyperlink r:id="rId38">
              <w:r w:rsidDel="00000000" w:rsidR="00000000" w:rsidRPr="00000000">
                <w:rPr>
                  <w:i w:val="0"/>
                  <w:smallCaps w:val="0"/>
                  <w:strike w:val="0"/>
                  <w:color w:val="000000"/>
                  <w:sz w:val="20"/>
                  <w:szCs w:val="20"/>
                  <w:u w:val="none"/>
                  <w:shd w:fill="auto" w:val="clear"/>
                  <w:vertAlign w:val="baseline"/>
                  <w:rtl w:val="0"/>
                </w:rPr>
                <w:t xml:space="preserve">(202) 687-0323</w:t>
                <w:br w:type="textWrapping"/>
              </w:r>
            </w:hyperlink>
            <w:hyperlink r:id="rId39">
              <w:r w:rsidDel="00000000" w:rsidR="00000000" w:rsidRPr="00000000">
                <w:rPr>
                  <w:i w:val="0"/>
                  <w:smallCaps w:val="0"/>
                  <w:strike w:val="0"/>
                  <w:color w:val="000000"/>
                  <w:sz w:val="20"/>
                  <w:szCs w:val="20"/>
                  <w:u w:val="none"/>
                  <w:shd w:fill="auto" w:val="clear"/>
                  <w:vertAlign w:val="baseline"/>
                  <w:rtl w:val="0"/>
                </w:rPr>
                <w:t xml:space="preserve">jls242@georgetown.edu</w:t>
              </w:r>
            </w:hyperlink>
            <w:r w:rsidDel="00000000" w:rsidR="00000000" w:rsidRPr="00000000">
              <w:rPr>
                <w:rtl w:val="0"/>
              </w:rPr>
            </w:r>
          </w:p>
          <w:p w:rsidR="00000000" w:rsidDel="00000000" w:rsidP="00000000" w:rsidRDefault="00000000" w:rsidRPr="00000000" w14:paraId="000000AC">
            <w:pPr>
              <w:rPr>
                <w:sz w:val="20"/>
                <w:szCs w:val="20"/>
              </w:rPr>
            </w:pP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b w:val="1"/>
                <w:i w:val="0"/>
                <w:smallCaps w:val="0"/>
                <w:strike w:val="0"/>
                <w:color w:val="000000"/>
                <w:sz w:val="20"/>
                <w:szCs w:val="20"/>
                <w:u w:val="none"/>
                <w:shd w:fill="auto" w:val="clear"/>
                <w:vertAlign w:val="baseline"/>
                <w:rtl w:val="0"/>
              </w:rPr>
              <w:t xml:space="preserve">Erica Shirley</w:t>
            </w:r>
            <w:r w:rsidDel="00000000" w:rsidR="00000000" w:rsidRPr="00000000">
              <w:rPr>
                <w:rtl w:val="0"/>
              </w:rPr>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Trauma Specialist</w:t>
              <w:br w:type="textWrapping"/>
              <w:t xml:space="preserve">Counseling and Psychiatric Services (CAPS)</w:t>
              <w:br w:type="textWrapping"/>
            </w:r>
            <w:hyperlink r:id="rId40">
              <w:r w:rsidDel="00000000" w:rsidR="00000000" w:rsidRPr="00000000">
                <w:rPr>
                  <w:i w:val="0"/>
                  <w:smallCaps w:val="0"/>
                  <w:strike w:val="0"/>
                  <w:color w:val="000000"/>
                  <w:sz w:val="20"/>
                  <w:szCs w:val="20"/>
                  <w:u w:val="none"/>
                  <w:shd w:fill="auto" w:val="clear"/>
                  <w:vertAlign w:val="baseline"/>
                  <w:rtl w:val="0"/>
                </w:rPr>
                <w:t xml:space="preserve">(202) 687-6985</w:t>
                <w:br w:type="textWrapping"/>
              </w:r>
            </w:hyperlink>
            <w:hyperlink r:id="rId41">
              <w:r w:rsidDel="00000000" w:rsidR="00000000" w:rsidRPr="00000000">
                <w:rPr>
                  <w:i w:val="0"/>
                  <w:smallCaps w:val="0"/>
                  <w:strike w:val="0"/>
                  <w:color w:val="000000"/>
                  <w:sz w:val="20"/>
                  <w:szCs w:val="20"/>
                  <w:u w:val="none"/>
                  <w:shd w:fill="auto" w:val="clear"/>
                  <w:vertAlign w:val="baseline"/>
                  <w:rtl w:val="0"/>
                </w:rPr>
                <w:t xml:space="preserve">els54@georgetown.edu</w:t>
              </w:r>
            </w:hyperlink>
            <w:r w:rsidDel="00000000" w:rsidR="00000000" w:rsidRPr="00000000">
              <w:rPr>
                <w:rtl w:val="0"/>
              </w:rPr>
            </w:r>
          </w:p>
          <w:p w:rsidR="00000000" w:rsidDel="00000000" w:rsidP="00000000" w:rsidRDefault="00000000" w:rsidRPr="00000000" w14:paraId="000000AF">
            <w:pPr>
              <w:rPr>
                <w:sz w:val="20"/>
                <w:szCs w:val="20"/>
              </w:rPr>
            </w:pPr>
            <w:r w:rsidDel="00000000" w:rsidR="00000000" w:rsidRPr="00000000">
              <w:rPr>
                <w:rtl w:val="0"/>
              </w:rPr>
            </w:r>
          </w:p>
        </w:tc>
      </w:tr>
    </w:tbl>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More information about campus resources and reporting sexual misconduct can be found at: </w:t>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i w:val="0"/>
          <w:smallCaps w:val="0"/>
          <w:strike w:val="0"/>
          <w:color w:val="0000ff"/>
          <w:sz w:val="20"/>
          <w:szCs w:val="20"/>
          <w:u w:val="single"/>
          <w:shd w:fill="auto" w:val="clear"/>
          <w:vertAlign w:val="baseline"/>
        </w:rPr>
      </w:pPr>
      <w:hyperlink r:id="rId42">
        <w:r w:rsidDel="00000000" w:rsidR="00000000" w:rsidRPr="00000000">
          <w:rPr>
            <w:i w:val="0"/>
            <w:smallCaps w:val="0"/>
            <w:strike w:val="0"/>
            <w:color w:val="0000ff"/>
            <w:sz w:val="20"/>
            <w:szCs w:val="20"/>
            <w:u w:val="single"/>
            <w:shd w:fill="auto" w:val="clear"/>
            <w:vertAlign w:val="baseline"/>
            <w:rtl w:val="0"/>
          </w:rPr>
          <w:t xml:space="preserve">https://sexualassault.georgetown.edu/get-help</w:t>
        </w:r>
      </w:hyperlink>
      <w:r w:rsidDel="00000000" w:rsidR="00000000" w:rsidRPr="00000000">
        <w:rPr>
          <w:rtl w:val="0"/>
        </w:rPr>
      </w:r>
    </w:p>
    <w:p w:rsidR="00000000" w:rsidDel="00000000" w:rsidP="00000000" w:rsidRDefault="00000000" w:rsidRPr="00000000" w14:paraId="000000B2">
      <w:pPr>
        <w:pStyle w:val="Heading2"/>
        <w:rPr>
          <w:color w:val="003366"/>
          <w:sz w:val="20"/>
          <w:szCs w:val="20"/>
        </w:rPr>
      </w:pPr>
      <w:r w:rsidDel="00000000" w:rsidR="00000000" w:rsidRPr="00000000">
        <w:rPr>
          <w:color w:val="003366"/>
          <w:sz w:val="20"/>
          <w:szCs w:val="20"/>
          <w:rtl w:val="0"/>
        </w:rPr>
        <w:t xml:space="preserve">Pregnancy Adjustments and Accommodations</w:t>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i w:val="0"/>
          <w:smallCaps w:val="0"/>
          <w:strike w:val="0"/>
          <w:color w:val="333333"/>
          <w:sz w:val="20"/>
          <w:szCs w:val="20"/>
          <w:u w:val="none"/>
          <w:shd w:fill="auto" w:val="clear"/>
          <w:vertAlign w:val="baseline"/>
          <w:rtl w:val="0"/>
        </w:rPr>
        <w:t xml:space="preserve">Georgetown University is committed to creating an accessible and inclusive environment for pregnant and parenting students.  Students may request adjustments based on general pregnancy needs or accommodations based on a pregnancy-related complication.  Specific adjustments will be handled on a case by case basis and will depend on medical need and academic requirements.</w:t>
      </w:r>
      <w:r w:rsidDel="00000000" w:rsidR="00000000" w:rsidRPr="00000000">
        <w:rPr>
          <w:sz w:val="20"/>
          <w:szCs w:val="20"/>
          <w:rtl w:val="0"/>
        </w:rPr>
        <w:t xml:space="preserve"> </w:t>
      </w:r>
      <w:r w:rsidDel="00000000" w:rsidR="00000000" w:rsidRPr="00000000">
        <w:rPr>
          <w:i w:val="0"/>
          <w:smallCaps w:val="0"/>
          <w:strike w:val="0"/>
          <w:color w:val="333333"/>
          <w:sz w:val="20"/>
          <w:szCs w:val="20"/>
          <w:u w:val="none"/>
          <w:shd w:fill="auto" w:val="clear"/>
          <w:vertAlign w:val="baseline"/>
          <w:rtl w:val="0"/>
        </w:rPr>
        <w:t xml:space="preserve">Students seeking a pregnancy adjustment </w:t>
      </w:r>
      <w:r w:rsidDel="00000000" w:rsidR="00000000" w:rsidRPr="00000000">
        <w:rPr>
          <w:i w:val="0"/>
          <w:smallCaps w:val="0"/>
          <w:strike w:val="0"/>
          <w:color w:val="000000"/>
          <w:sz w:val="20"/>
          <w:szCs w:val="20"/>
          <w:u w:val="none"/>
          <w:shd w:fill="auto" w:val="clear"/>
          <w:vertAlign w:val="baseline"/>
          <w:rtl w:val="0"/>
        </w:rPr>
        <w:t xml:space="preserve">or accommodation </w:t>
      </w:r>
      <w:r w:rsidDel="00000000" w:rsidR="00000000" w:rsidRPr="00000000">
        <w:rPr>
          <w:i w:val="0"/>
          <w:smallCaps w:val="0"/>
          <w:strike w:val="0"/>
          <w:color w:val="333333"/>
          <w:sz w:val="20"/>
          <w:szCs w:val="20"/>
          <w:u w:val="none"/>
          <w:shd w:fill="auto" w:val="clear"/>
          <w:vertAlign w:val="baseline"/>
          <w:rtl w:val="0"/>
        </w:rPr>
        <w:t xml:space="preserve">should follow the process laid out at: </w:t>
      </w:r>
      <w:hyperlink r:id="rId43">
        <w:r w:rsidDel="00000000" w:rsidR="00000000" w:rsidRPr="00000000">
          <w:rPr>
            <w:i w:val="0"/>
            <w:smallCaps w:val="0"/>
            <w:strike w:val="0"/>
            <w:color w:val="1155cc"/>
            <w:sz w:val="20"/>
            <w:szCs w:val="20"/>
            <w:u w:val="single"/>
            <w:shd w:fill="auto" w:val="clear"/>
            <w:vertAlign w:val="baseline"/>
            <w:rtl w:val="0"/>
          </w:rPr>
          <w:t xml:space="preserve">https://titleix.georgetown.edu/student-pregnancy</w:t>
        </w:r>
      </w:hyperlink>
      <w:r w:rsidDel="00000000" w:rsidR="00000000" w:rsidRPr="00000000">
        <w:rPr>
          <w:i w:val="0"/>
          <w:smallCaps w:val="0"/>
          <w:strike w:val="0"/>
          <w:color w:val="333333"/>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B4">
      <w:pPr>
        <w:rPr>
          <w:sz w:val="20"/>
          <w:szCs w:val="20"/>
        </w:rPr>
      </w:pPr>
      <w:r w:rsidDel="00000000" w:rsidR="00000000" w:rsidRPr="00000000">
        <w:rPr>
          <w:rtl w:val="0"/>
        </w:rPr>
      </w:r>
    </w:p>
    <w:p w:rsidR="00000000" w:rsidDel="00000000" w:rsidP="00000000" w:rsidRDefault="00000000" w:rsidRPr="00000000" w14:paraId="000000B5">
      <w:pPr>
        <w:pStyle w:val="Heading2"/>
        <w:rPr>
          <w:color w:val="003366"/>
          <w:sz w:val="24"/>
          <w:szCs w:val="24"/>
        </w:rPr>
      </w:pPr>
      <w:r w:rsidDel="00000000" w:rsidR="00000000" w:rsidRPr="00000000">
        <w:rPr>
          <w:color w:val="003366"/>
          <w:sz w:val="24"/>
          <w:szCs w:val="24"/>
          <w:rtl w:val="0"/>
        </w:rPr>
        <w:t xml:space="preserve">COURSE SCHEDULE</w:t>
      </w:r>
    </w:p>
    <w:p w:rsidR="00000000" w:rsidDel="00000000" w:rsidP="00000000" w:rsidRDefault="00000000" w:rsidRPr="00000000" w14:paraId="000000B6">
      <w:pPr>
        <w:rPr>
          <w:sz w:val="20"/>
          <w:szCs w:val="20"/>
        </w:rPr>
      </w:pPr>
      <w:r w:rsidDel="00000000" w:rsidR="00000000" w:rsidRPr="00000000">
        <w:rPr>
          <w:sz w:val="20"/>
          <w:szCs w:val="20"/>
          <w:highlight w:val="yellow"/>
          <w:rtl w:val="0"/>
        </w:rPr>
        <w:t xml:space="preserve">*Tentative schedule, subject to change</w:t>
      </w:r>
      <w:r w:rsidDel="00000000" w:rsidR="00000000" w:rsidRPr="00000000">
        <w:rPr>
          <w:rtl w:val="0"/>
        </w:rPr>
      </w:r>
    </w:p>
    <w:p w:rsidR="00000000" w:rsidDel="00000000" w:rsidP="00000000" w:rsidRDefault="00000000" w:rsidRPr="00000000" w14:paraId="000000B7">
      <w:pPr>
        <w:rPr>
          <w:sz w:val="20"/>
          <w:szCs w:val="20"/>
        </w:rPr>
      </w:pPr>
      <w:r w:rsidDel="00000000" w:rsidR="00000000" w:rsidRPr="00000000">
        <w:rPr>
          <w:rtl w:val="0"/>
        </w:rPr>
      </w:r>
    </w:p>
    <w:tbl>
      <w:tblPr>
        <w:tblStyle w:val="Table2"/>
        <w:tblW w:w="10440.0" w:type="dxa"/>
        <w:jc w:val="left"/>
        <w:tblInd w:w="-3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30"/>
        <w:gridCol w:w="2220"/>
        <w:gridCol w:w="4215"/>
        <w:gridCol w:w="1875"/>
        <w:tblGridChange w:id="0">
          <w:tblGrid>
            <w:gridCol w:w="2130"/>
            <w:gridCol w:w="2220"/>
            <w:gridCol w:w="4215"/>
            <w:gridCol w:w="1875"/>
          </w:tblGrid>
        </w:tblGridChange>
      </w:tblGrid>
      <w:tr>
        <w:trPr>
          <w:cantSplit w:val="0"/>
          <w:tblHeader w:val="0"/>
        </w:trPr>
        <w:tc>
          <w:tcPr>
            <w:shd w:fill="c6d9f1" w:val="clear"/>
          </w:tcPr>
          <w:p w:rsidR="00000000" w:rsidDel="00000000" w:rsidP="00000000" w:rsidRDefault="00000000" w:rsidRPr="00000000" w14:paraId="000000B8">
            <w:pPr>
              <w:jc w:val="center"/>
              <w:rPr>
                <w:b w:val="1"/>
                <w:sz w:val="20"/>
                <w:szCs w:val="20"/>
              </w:rPr>
            </w:pPr>
            <w:r w:rsidDel="00000000" w:rsidR="00000000" w:rsidRPr="00000000">
              <w:rPr>
                <w:b w:val="1"/>
                <w:sz w:val="20"/>
                <w:szCs w:val="20"/>
                <w:rtl w:val="0"/>
              </w:rPr>
              <w:t xml:space="preserve">Week</w:t>
            </w:r>
          </w:p>
        </w:tc>
        <w:tc>
          <w:tcPr>
            <w:shd w:fill="c6d9f1" w:val="clear"/>
          </w:tcPr>
          <w:p w:rsidR="00000000" w:rsidDel="00000000" w:rsidP="00000000" w:rsidRDefault="00000000" w:rsidRPr="00000000" w14:paraId="000000B9">
            <w:pPr>
              <w:jc w:val="center"/>
              <w:rPr>
                <w:b w:val="1"/>
                <w:sz w:val="20"/>
                <w:szCs w:val="20"/>
              </w:rPr>
            </w:pPr>
            <w:r w:rsidDel="00000000" w:rsidR="00000000" w:rsidRPr="00000000">
              <w:rPr>
                <w:b w:val="1"/>
                <w:sz w:val="20"/>
                <w:szCs w:val="20"/>
                <w:rtl w:val="0"/>
              </w:rPr>
              <w:t xml:space="preserve">Topic</w:t>
            </w:r>
          </w:p>
        </w:tc>
        <w:tc>
          <w:tcPr>
            <w:shd w:fill="c6d9f1" w:val="clear"/>
          </w:tcPr>
          <w:p w:rsidR="00000000" w:rsidDel="00000000" w:rsidP="00000000" w:rsidRDefault="00000000" w:rsidRPr="00000000" w14:paraId="000000BA">
            <w:pPr>
              <w:jc w:val="center"/>
              <w:rPr>
                <w:b w:val="1"/>
                <w:sz w:val="20"/>
                <w:szCs w:val="20"/>
              </w:rPr>
            </w:pPr>
            <w:r w:rsidDel="00000000" w:rsidR="00000000" w:rsidRPr="00000000">
              <w:rPr>
                <w:b w:val="1"/>
                <w:sz w:val="20"/>
                <w:szCs w:val="20"/>
                <w:rtl w:val="0"/>
              </w:rPr>
              <w:t xml:space="preserve">Required Reading</w:t>
            </w:r>
          </w:p>
        </w:tc>
        <w:tc>
          <w:tcPr>
            <w:shd w:fill="c6d9f1" w:val="clear"/>
          </w:tcPr>
          <w:p w:rsidR="00000000" w:rsidDel="00000000" w:rsidP="00000000" w:rsidRDefault="00000000" w:rsidRPr="00000000" w14:paraId="000000BB">
            <w:pPr>
              <w:jc w:val="center"/>
              <w:rPr>
                <w:b w:val="1"/>
                <w:sz w:val="20"/>
                <w:szCs w:val="20"/>
              </w:rPr>
            </w:pPr>
            <w:r w:rsidDel="00000000" w:rsidR="00000000" w:rsidRPr="00000000">
              <w:rPr>
                <w:b w:val="1"/>
                <w:sz w:val="20"/>
                <w:szCs w:val="20"/>
                <w:rtl w:val="0"/>
              </w:rPr>
              <w:t xml:space="preserve">Assignments</w:t>
            </w:r>
          </w:p>
        </w:tc>
      </w:tr>
      <w:tr>
        <w:trPr>
          <w:cantSplit w:val="0"/>
          <w:trHeight w:val="702.978515625" w:hRule="atLeast"/>
          <w:tblHeader w:val="0"/>
        </w:trPr>
        <w:tc>
          <w:tcPr/>
          <w:p w:rsidR="00000000" w:rsidDel="00000000" w:rsidP="00000000" w:rsidRDefault="00000000" w:rsidRPr="00000000" w14:paraId="000000BC">
            <w:pPr>
              <w:jc w:val="center"/>
              <w:rPr>
                <w:sz w:val="20"/>
                <w:szCs w:val="20"/>
              </w:rPr>
            </w:pPr>
            <w:r w:rsidDel="00000000" w:rsidR="00000000" w:rsidRPr="00000000">
              <w:rPr>
                <w:sz w:val="20"/>
                <w:szCs w:val="20"/>
                <w:rtl w:val="0"/>
              </w:rPr>
              <w:t xml:space="preserve">Week1 </w:t>
            </w:r>
          </w:p>
          <w:p w:rsidR="00000000" w:rsidDel="00000000" w:rsidP="00000000" w:rsidRDefault="00000000" w:rsidRPr="00000000" w14:paraId="000000BD">
            <w:pPr>
              <w:jc w:val="center"/>
              <w:rPr>
                <w:sz w:val="20"/>
                <w:szCs w:val="20"/>
              </w:rPr>
            </w:pPr>
            <w:r w:rsidDel="00000000" w:rsidR="00000000" w:rsidRPr="00000000">
              <w:rPr>
                <w:sz w:val="20"/>
                <w:szCs w:val="20"/>
                <w:rtl w:val="0"/>
              </w:rPr>
              <w:t xml:space="preserve">September 1</w:t>
            </w:r>
          </w:p>
        </w:tc>
        <w:tc>
          <w:tcPr/>
          <w:p w:rsidR="00000000" w:rsidDel="00000000" w:rsidP="00000000" w:rsidRDefault="00000000" w:rsidRPr="00000000" w14:paraId="000000BE">
            <w:pPr>
              <w:rPr>
                <w:sz w:val="20"/>
                <w:szCs w:val="20"/>
              </w:rPr>
            </w:pPr>
            <w:r w:rsidDel="00000000" w:rsidR="00000000" w:rsidRPr="00000000">
              <w:rPr>
                <w:sz w:val="20"/>
                <w:szCs w:val="20"/>
                <w:rtl w:val="0"/>
              </w:rPr>
              <w:t xml:space="preserve">Module 1: “What is a Warrior Woman?”</w:t>
            </w:r>
          </w:p>
        </w:tc>
        <w:tc>
          <w:tcPr/>
          <w:p w:rsidR="00000000" w:rsidDel="00000000" w:rsidP="00000000" w:rsidRDefault="00000000" w:rsidRPr="00000000" w14:paraId="000000BF">
            <w:pPr>
              <w:rPr>
                <w:sz w:val="20"/>
                <w:szCs w:val="20"/>
              </w:rPr>
            </w:pPr>
            <w:r w:rsidDel="00000000" w:rsidR="00000000" w:rsidRPr="00000000">
              <w:rPr>
                <w:rtl w:val="0"/>
              </w:rPr>
            </w:r>
          </w:p>
          <w:p w:rsidR="00000000" w:rsidDel="00000000" w:rsidP="00000000" w:rsidRDefault="00000000" w:rsidRPr="00000000" w14:paraId="000000C0">
            <w:pPr>
              <w:rPr>
                <w:sz w:val="20"/>
                <w:szCs w:val="20"/>
              </w:rPr>
            </w:pPr>
            <w:r w:rsidDel="00000000" w:rsidR="00000000" w:rsidRPr="00000000">
              <w:rPr>
                <w:rtl w:val="0"/>
              </w:rPr>
            </w:r>
          </w:p>
        </w:tc>
        <w:tc>
          <w:tcPr/>
          <w:p w:rsidR="00000000" w:rsidDel="00000000" w:rsidP="00000000" w:rsidRDefault="00000000" w:rsidRPr="00000000" w14:paraId="000000C1">
            <w:pPr>
              <w:rPr>
                <w:sz w:val="20"/>
                <w:szCs w:val="20"/>
              </w:rPr>
            </w:pPr>
            <w:r w:rsidDel="00000000" w:rsidR="00000000" w:rsidRPr="00000000">
              <w:rPr>
                <w:sz w:val="20"/>
                <w:szCs w:val="20"/>
                <w:rtl w:val="0"/>
              </w:rPr>
              <w:t xml:space="preserve">Menti word cloud “What makes a warrior woman” Brainstorm in-class</w:t>
            </w:r>
          </w:p>
        </w:tc>
      </w:tr>
      <w:tr>
        <w:trPr>
          <w:cantSplit w:val="0"/>
          <w:trHeight w:val="675" w:hRule="atLeast"/>
          <w:tblHeader w:val="0"/>
        </w:trPr>
        <w:tc>
          <w:tcPr/>
          <w:p w:rsidR="00000000" w:rsidDel="00000000" w:rsidP="00000000" w:rsidRDefault="00000000" w:rsidRPr="00000000" w14:paraId="000000C2">
            <w:pPr>
              <w:jc w:val="center"/>
              <w:rPr>
                <w:sz w:val="20"/>
                <w:szCs w:val="20"/>
              </w:rPr>
            </w:pPr>
            <w:r w:rsidDel="00000000" w:rsidR="00000000" w:rsidRPr="00000000">
              <w:rPr>
                <w:sz w:val="20"/>
                <w:szCs w:val="20"/>
                <w:rtl w:val="0"/>
              </w:rPr>
              <w:t xml:space="preserve">Week 2</w:t>
            </w:r>
          </w:p>
          <w:p w:rsidR="00000000" w:rsidDel="00000000" w:rsidP="00000000" w:rsidRDefault="00000000" w:rsidRPr="00000000" w14:paraId="000000C3">
            <w:pPr>
              <w:jc w:val="center"/>
              <w:rPr>
                <w:sz w:val="20"/>
                <w:szCs w:val="20"/>
              </w:rPr>
            </w:pPr>
            <w:r w:rsidDel="00000000" w:rsidR="00000000" w:rsidRPr="00000000">
              <w:rPr>
                <w:sz w:val="20"/>
                <w:szCs w:val="20"/>
                <w:rtl w:val="0"/>
              </w:rPr>
              <w:t xml:space="preserve">September 8</w:t>
            </w:r>
          </w:p>
        </w:tc>
        <w:tc>
          <w:tcPr/>
          <w:p w:rsidR="00000000" w:rsidDel="00000000" w:rsidP="00000000" w:rsidRDefault="00000000" w:rsidRPr="00000000" w14:paraId="000000C4">
            <w:pPr>
              <w:rPr>
                <w:sz w:val="20"/>
                <w:szCs w:val="20"/>
              </w:rPr>
            </w:pPr>
            <w:r w:rsidDel="00000000" w:rsidR="00000000" w:rsidRPr="00000000">
              <w:rPr>
                <w:sz w:val="20"/>
                <w:szCs w:val="20"/>
                <w:rtl w:val="0"/>
              </w:rPr>
              <w:t xml:space="preserve">Module 1: At the Origins. Amazons in Antiquity (Lives, Legends, and Myths)</w:t>
            </w:r>
          </w:p>
        </w:tc>
        <w:tc>
          <w:tcPr/>
          <w:p w:rsidR="00000000" w:rsidDel="00000000" w:rsidP="00000000" w:rsidRDefault="00000000" w:rsidRPr="00000000" w14:paraId="000000C5">
            <w:pPr>
              <w:rPr>
                <w:sz w:val="20"/>
                <w:szCs w:val="20"/>
              </w:rPr>
            </w:pPr>
            <w:r w:rsidDel="00000000" w:rsidR="00000000" w:rsidRPr="00000000">
              <w:rPr>
                <w:sz w:val="20"/>
                <w:szCs w:val="20"/>
                <w:rtl w:val="0"/>
              </w:rPr>
              <w:t xml:space="preserve">Read:</w:t>
            </w:r>
          </w:p>
          <w:p w:rsidR="00000000" w:rsidDel="00000000" w:rsidP="00000000" w:rsidRDefault="00000000" w:rsidRPr="00000000" w14:paraId="000000C6">
            <w:pPr>
              <w:rPr>
                <w:sz w:val="20"/>
                <w:szCs w:val="20"/>
              </w:rPr>
            </w:pPr>
            <w:r w:rsidDel="00000000" w:rsidR="00000000" w:rsidRPr="00000000">
              <w:rPr>
                <w:sz w:val="20"/>
                <w:szCs w:val="20"/>
                <w:rtl w:val="0"/>
              </w:rPr>
              <w:t xml:space="preserve">“Ancient Puzzles and Modern Myths” and “Scythia, Amazon Homeland” in </w:t>
            </w:r>
            <w:hyperlink r:id="rId44">
              <w:r w:rsidDel="00000000" w:rsidR="00000000" w:rsidRPr="00000000">
                <w:rPr>
                  <w:i w:val="1"/>
                  <w:color w:val="1155cc"/>
                  <w:sz w:val="20"/>
                  <w:szCs w:val="20"/>
                  <w:u w:val="single"/>
                  <w:rtl w:val="0"/>
                </w:rPr>
                <w:t xml:space="preserve">The Amazons: Lives and Legends of Warrior Women across the ancient world</w:t>
              </w:r>
            </w:hyperlink>
            <w:r w:rsidDel="00000000" w:rsidR="00000000" w:rsidRPr="00000000">
              <w:rPr>
                <w:sz w:val="20"/>
                <w:szCs w:val="20"/>
                <w:rtl w:val="0"/>
              </w:rPr>
              <w:t xml:space="preserve"> </w:t>
            </w:r>
            <w:r w:rsidDel="00000000" w:rsidR="00000000" w:rsidRPr="00000000">
              <w:rPr>
                <w:sz w:val="20"/>
                <w:szCs w:val="20"/>
                <w:rtl w:val="0"/>
              </w:rPr>
              <w:t xml:space="preserve">(Chapter 1 and 2)</w:t>
            </w:r>
          </w:p>
          <w:p w:rsidR="00000000" w:rsidDel="00000000" w:rsidP="00000000" w:rsidRDefault="00000000" w:rsidRPr="00000000" w14:paraId="000000C7">
            <w:pPr>
              <w:rPr>
                <w:sz w:val="20"/>
                <w:szCs w:val="20"/>
              </w:rPr>
            </w:pPr>
            <w:r w:rsidDel="00000000" w:rsidR="00000000" w:rsidRPr="00000000">
              <w:rPr>
                <w:rtl w:val="0"/>
              </w:rPr>
            </w:r>
          </w:p>
          <w:p w:rsidR="00000000" w:rsidDel="00000000" w:rsidP="00000000" w:rsidRDefault="00000000" w:rsidRPr="00000000" w14:paraId="000000C8">
            <w:pPr>
              <w:rPr>
                <w:sz w:val="20"/>
                <w:szCs w:val="20"/>
              </w:rPr>
            </w:pPr>
            <w:r w:rsidDel="00000000" w:rsidR="00000000" w:rsidRPr="00000000">
              <w:rPr>
                <w:rtl w:val="0"/>
              </w:rPr>
            </w:r>
          </w:p>
          <w:p w:rsidR="00000000" w:rsidDel="00000000" w:rsidP="00000000" w:rsidRDefault="00000000" w:rsidRPr="00000000" w14:paraId="000000C9">
            <w:pPr>
              <w:rPr>
                <w:sz w:val="20"/>
                <w:szCs w:val="20"/>
              </w:rPr>
            </w:pPr>
            <w:r w:rsidDel="00000000" w:rsidR="00000000" w:rsidRPr="00000000">
              <w:rPr>
                <w:sz w:val="20"/>
                <w:szCs w:val="20"/>
                <w:rtl w:val="0"/>
              </w:rPr>
              <w:t xml:space="preserve">Foreman, Amanda. “The Amazon Woman: Is there any Truth Behind the Myth?”Smithsonian Magazine, April 2014</w:t>
            </w:r>
            <w:hyperlink r:id="rId45">
              <w:r w:rsidDel="00000000" w:rsidR="00000000" w:rsidRPr="00000000">
                <w:rPr>
                  <w:color w:val="1155cc"/>
                  <w:sz w:val="20"/>
                  <w:szCs w:val="20"/>
                  <w:u w:val="single"/>
                  <w:rtl w:val="0"/>
                </w:rPr>
                <w:t xml:space="preserve">.</w:t>
              </w:r>
            </w:hyperlink>
            <w:hyperlink r:id="rId46">
              <w:r w:rsidDel="00000000" w:rsidR="00000000" w:rsidRPr="00000000">
                <w:rPr>
                  <w:color w:val="1155cc"/>
                  <w:sz w:val="20"/>
                  <w:szCs w:val="20"/>
                  <w:u w:val="single"/>
                  <w:rtl w:val="0"/>
                </w:rPr>
                <w:t xml:space="preserve">https://www.smithsonianmag.com/history/amazon-women-there-any-truth-behind-myth-180950188/?no-ist</w:t>
              </w:r>
            </w:hyperlink>
            <w:r w:rsidDel="00000000" w:rsidR="00000000" w:rsidRPr="00000000">
              <w:rPr>
                <w:rtl w:val="0"/>
              </w:rPr>
            </w:r>
          </w:p>
          <w:p w:rsidR="00000000" w:rsidDel="00000000" w:rsidP="00000000" w:rsidRDefault="00000000" w:rsidRPr="00000000" w14:paraId="000000CA">
            <w:pPr>
              <w:rPr>
                <w:sz w:val="20"/>
                <w:szCs w:val="20"/>
              </w:rPr>
            </w:pPr>
            <w:r w:rsidDel="00000000" w:rsidR="00000000" w:rsidRPr="00000000">
              <w:rPr>
                <w:rtl w:val="0"/>
              </w:rPr>
            </w:r>
          </w:p>
          <w:p w:rsidR="00000000" w:rsidDel="00000000" w:rsidP="00000000" w:rsidRDefault="00000000" w:rsidRPr="00000000" w14:paraId="000000CB">
            <w:pPr>
              <w:rPr>
                <w:sz w:val="20"/>
                <w:szCs w:val="20"/>
              </w:rPr>
            </w:pPr>
            <w:r w:rsidDel="00000000" w:rsidR="00000000" w:rsidRPr="00000000">
              <w:rPr>
                <w:rtl w:val="0"/>
              </w:rPr>
            </w:r>
          </w:p>
          <w:p w:rsidR="00000000" w:rsidDel="00000000" w:rsidP="00000000" w:rsidRDefault="00000000" w:rsidRPr="00000000" w14:paraId="000000CC">
            <w:pPr>
              <w:keepNext w:val="0"/>
              <w:keepLines w:val="0"/>
              <w:spacing w:after="0" w:before="0" w:line="312" w:lineRule="auto"/>
              <w:rPr>
                <w:sz w:val="20"/>
                <w:szCs w:val="20"/>
              </w:rPr>
            </w:pPr>
            <w:r w:rsidDel="00000000" w:rsidR="00000000" w:rsidRPr="00000000">
              <w:rPr>
                <w:sz w:val="20"/>
                <w:szCs w:val="20"/>
                <w:rtl w:val="0"/>
              </w:rPr>
              <w:t xml:space="preserve">Wu, Katherine J. “Researchers Uncover New Evidence That Warrior Women Inspired Legend of Mulan” Smithsonian Magazine, April 2020. </w:t>
            </w:r>
            <w:hyperlink r:id="rId47">
              <w:r w:rsidDel="00000000" w:rsidR="00000000" w:rsidRPr="00000000">
                <w:rPr>
                  <w:color w:val="1155cc"/>
                  <w:sz w:val="20"/>
                  <w:szCs w:val="20"/>
                  <w:u w:val="single"/>
                  <w:rtl w:val="0"/>
                </w:rPr>
                <w:t xml:space="preserve">https://www.smithsonianmag.com/smart-news/researchers-uncover-new-evidence-warrior-women-inspired-legend-mulan-180974774/</w:t>
              </w:r>
            </w:hyperlink>
            <w:r w:rsidDel="00000000" w:rsidR="00000000" w:rsidRPr="00000000">
              <w:rPr>
                <w:rtl w:val="0"/>
              </w:rPr>
            </w:r>
          </w:p>
          <w:p w:rsidR="00000000" w:rsidDel="00000000" w:rsidP="00000000" w:rsidRDefault="00000000" w:rsidRPr="00000000" w14:paraId="000000CD">
            <w:pPr>
              <w:rPr>
                <w:sz w:val="20"/>
                <w:szCs w:val="20"/>
              </w:rPr>
            </w:pPr>
            <w:r w:rsidDel="00000000" w:rsidR="00000000" w:rsidRPr="00000000">
              <w:rPr>
                <w:rtl w:val="0"/>
              </w:rPr>
            </w:r>
          </w:p>
          <w:p w:rsidR="00000000" w:rsidDel="00000000" w:rsidP="00000000" w:rsidRDefault="00000000" w:rsidRPr="00000000" w14:paraId="000000CE">
            <w:pPr>
              <w:rPr>
                <w:sz w:val="20"/>
                <w:szCs w:val="20"/>
              </w:rPr>
            </w:pPr>
            <w:r w:rsidDel="00000000" w:rsidR="00000000" w:rsidRPr="00000000">
              <w:rPr>
                <w:rtl w:val="0"/>
              </w:rPr>
            </w:r>
          </w:p>
        </w:tc>
        <w:tc>
          <w:tcPr/>
          <w:p w:rsidR="00000000" w:rsidDel="00000000" w:rsidP="00000000" w:rsidRDefault="00000000" w:rsidRPr="00000000" w14:paraId="000000CF">
            <w:pPr>
              <w:ind w:left="0" w:firstLine="0"/>
              <w:rPr>
                <w:sz w:val="20"/>
                <w:szCs w:val="20"/>
              </w:rPr>
            </w:pPr>
            <w:r w:rsidDel="00000000" w:rsidR="00000000" w:rsidRPr="00000000">
              <w:rPr>
                <w:sz w:val="20"/>
                <w:szCs w:val="20"/>
                <w:rtl w:val="0"/>
              </w:rPr>
              <w:t xml:space="preserve">Discussion Board #1, Due Tuesday 11:59pm</w:t>
            </w:r>
          </w:p>
        </w:tc>
      </w:tr>
      <w:tr>
        <w:trPr>
          <w:cantSplit w:val="0"/>
          <w:trHeight w:val="4030.634765625" w:hRule="atLeast"/>
          <w:tblHeader w:val="0"/>
        </w:trPr>
        <w:tc>
          <w:tcPr/>
          <w:p w:rsidR="00000000" w:rsidDel="00000000" w:rsidP="00000000" w:rsidRDefault="00000000" w:rsidRPr="00000000" w14:paraId="000000D0">
            <w:pPr>
              <w:jc w:val="center"/>
              <w:rPr>
                <w:sz w:val="20"/>
                <w:szCs w:val="20"/>
              </w:rPr>
            </w:pPr>
            <w:r w:rsidDel="00000000" w:rsidR="00000000" w:rsidRPr="00000000">
              <w:rPr>
                <w:sz w:val="20"/>
                <w:szCs w:val="20"/>
                <w:rtl w:val="0"/>
              </w:rPr>
              <w:t xml:space="preserve">Week 3</w:t>
            </w:r>
          </w:p>
          <w:p w:rsidR="00000000" w:rsidDel="00000000" w:rsidP="00000000" w:rsidRDefault="00000000" w:rsidRPr="00000000" w14:paraId="000000D1">
            <w:pPr>
              <w:jc w:val="center"/>
              <w:rPr>
                <w:sz w:val="20"/>
                <w:szCs w:val="20"/>
              </w:rPr>
            </w:pPr>
            <w:r w:rsidDel="00000000" w:rsidR="00000000" w:rsidRPr="00000000">
              <w:rPr>
                <w:sz w:val="20"/>
                <w:szCs w:val="20"/>
                <w:rtl w:val="0"/>
              </w:rPr>
              <w:t xml:space="preserve">September 15 </w:t>
            </w:r>
          </w:p>
        </w:tc>
        <w:tc>
          <w:tcPr/>
          <w:p w:rsidR="00000000" w:rsidDel="00000000" w:rsidP="00000000" w:rsidRDefault="00000000" w:rsidRPr="00000000" w14:paraId="000000D2">
            <w:pPr>
              <w:rPr>
                <w:sz w:val="20"/>
                <w:szCs w:val="20"/>
              </w:rPr>
            </w:pPr>
            <w:r w:rsidDel="00000000" w:rsidR="00000000" w:rsidRPr="00000000">
              <w:rPr>
                <w:sz w:val="20"/>
                <w:szCs w:val="20"/>
                <w:rtl w:val="0"/>
              </w:rPr>
              <w:t xml:space="preserve">Module 1: From Penthesilea to Camilla, Female Warrior in Epic Poetry</w:t>
            </w:r>
          </w:p>
        </w:tc>
        <w:tc>
          <w:tcPr/>
          <w:p w:rsidR="00000000" w:rsidDel="00000000" w:rsidP="00000000" w:rsidRDefault="00000000" w:rsidRPr="00000000" w14:paraId="000000D3">
            <w:pPr>
              <w:rPr>
                <w:sz w:val="20"/>
                <w:szCs w:val="20"/>
              </w:rPr>
            </w:pPr>
            <w:r w:rsidDel="00000000" w:rsidR="00000000" w:rsidRPr="00000000">
              <w:rPr>
                <w:sz w:val="20"/>
                <w:szCs w:val="20"/>
                <w:rtl w:val="0"/>
              </w:rPr>
              <w:t xml:space="preserve">Read:</w:t>
            </w:r>
          </w:p>
          <w:p w:rsidR="00000000" w:rsidDel="00000000" w:rsidP="00000000" w:rsidRDefault="00000000" w:rsidRPr="00000000" w14:paraId="000000D4">
            <w:pPr>
              <w:rPr>
                <w:sz w:val="20"/>
                <w:szCs w:val="20"/>
              </w:rPr>
            </w:pPr>
            <w:r w:rsidDel="00000000" w:rsidR="00000000" w:rsidRPr="00000000">
              <w:rPr>
                <w:rtl w:val="0"/>
              </w:rPr>
            </w:r>
          </w:p>
          <w:p w:rsidR="00000000" w:rsidDel="00000000" w:rsidP="00000000" w:rsidRDefault="00000000" w:rsidRPr="00000000" w14:paraId="000000D5">
            <w:pPr>
              <w:rPr>
                <w:sz w:val="20"/>
                <w:szCs w:val="20"/>
              </w:rPr>
            </w:pPr>
            <w:r w:rsidDel="00000000" w:rsidR="00000000" w:rsidRPr="00000000">
              <w:rPr>
                <w:sz w:val="20"/>
                <w:szCs w:val="20"/>
                <w:rtl w:val="0"/>
              </w:rPr>
              <w:t xml:space="preserve">“Penthesilea and Achilles of Troy” in </w:t>
            </w:r>
            <w:hyperlink r:id="rId48">
              <w:r w:rsidDel="00000000" w:rsidR="00000000" w:rsidRPr="00000000">
                <w:rPr>
                  <w:i w:val="1"/>
                  <w:color w:val="1155cc"/>
                  <w:sz w:val="20"/>
                  <w:szCs w:val="20"/>
                  <w:u w:val="single"/>
                  <w:rtl w:val="0"/>
                </w:rPr>
                <w:t xml:space="preserve">The Amazons: Lives and Legends of Warrior Women across the ancient world</w:t>
              </w:r>
            </w:hyperlink>
            <w:r w:rsidDel="00000000" w:rsidR="00000000" w:rsidRPr="00000000">
              <w:rPr>
                <w:rtl w:val="0"/>
              </w:rPr>
            </w:r>
          </w:p>
          <w:p w:rsidR="00000000" w:rsidDel="00000000" w:rsidP="00000000" w:rsidRDefault="00000000" w:rsidRPr="00000000" w14:paraId="000000D6">
            <w:pPr>
              <w:rPr>
                <w:sz w:val="20"/>
                <w:szCs w:val="20"/>
              </w:rPr>
            </w:pPr>
            <w:r w:rsidDel="00000000" w:rsidR="00000000" w:rsidRPr="00000000">
              <w:rPr>
                <w:rtl w:val="0"/>
              </w:rPr>
            </w:r>
          </w:p>
          <w:p w:rsidR="00000000" w:rsidDel="00000000" w:rsidP="00000000" w:rsidRDefault="00000000" w:rsidRPr="00000000" w14:paraId="000000D7">
            <w:pPr>
              <w:rPr>
                <w:sz w:val="20"/>
                <w:szCs w:val="20"/>
              </w:rPr>
            </w:pPr>
            <w:r w:rsidDel="00000000" w:rsidR="00000000" w:rsidRPr="00000000">
              <w:rPr>
                <w:sz w:val="20"/>
                <w:szCs w:val="20"/>
                <w:rtl w:val="0"/>
              </w:rPr>
              <w:t xml:space="preserve">Virgil The Aeneid of Virgil : a Verse Translation. Trans. Allen Mandelbaum. New York:Bantam, 2004. (Book 1, Book 7, Book 11)</w:t>
            </w:r>
          </w:p>
          <w:p w:rsidR="00000000" w:rsidDel="00000000" w:rsidP="00000000" w:rsidRDefault="00000000" w:rsidRPr="00000000" w14:paraId="000000D8">
            <w:pPr>
              <w:rPr>
                <w:sz w:val="20"/>
                <w:szCs w:val="20"/>
              </w:rPr>
            </w:pPr>
            <w:r w:rsidDel="00000000" w:rsidR="00000000" w:rsidRPr="00000000">
              <w:rPr>
                <w:rtl w:val="0"/>
              </w:rPr>
            </w:r>
          </w:p>
          <w:p w:rsidR="00000000" w:rsidDel="00000000" w:rsidP="00000000" w:rsidRDefault="00000000" w:rsidRPr="00000000" w14:paraId="000000D9">
            <w:pPr>
              <w:rPr>
                <w:sz w:val="20"/>
                <w:szCs w:val="20"/>
              </w:rPr>
            </w:pPr>
            <w:r w:rsidDel="00000000" w:rsidR="00000000" w:rsidRPr="00000000">
              <w:rPr>
                <w:sz w:val="20"/>
                <w:szCs w:val="20"/>
                <w:rtl w:val="0"/>
              </w:rPr>
              <w:t xml:space="preserve">Becker, Trudy Harrington. “Ambiguity and the Female Warrior: Vergil’s Camilla.”Electronic Antiquity. Vol 4 (1997).</w:t>
            </w:r>
            <w:hyperlink r:id="rId49">
              <w:r w:rsidDel="00000000" w:rsidR="00000000" w:rsidRPr="00000000">
                <w:rPr>
                  <w:color w:val="1155cc"/>
                  <w:sz w:val="20"/>
                  <w:szCs w:val="20"/>
                  <w:u w:val="single"/>
                  <w:rtl w:val="0"/>
                </w:rPr>
                <w:t xml:space="preserve">http://scholar.lib.vt.edu/ejournals/ElAnt/V4N1/becker.html</w:t>
              </w:r>
            </w:hyperlink>
            <w:r w:rsidDel="00000000" w:rsidR="00000000" w:rsidRPr="00000000">
              <w:rPr>
                <w:rtl w:val="0"/>
              </w:rPr>
            </w:r>
          </w:p>
          <w:p w:rsidR="00000000" w:rsidDel="00000000" w:rsidP="00000000" w:rsidRDefault="00000000" w:rsidRPr="00000000" w14:paraId="000000DA">
            <w:pPr>
              <w:rPr>
                <w:sz w:val="20"/>
                <w:szCs w:val="20"/>
              </w:rPr>
            </w:pPr>
            <w:r w:rsidDel="00000000" w:rsidR="00000000" w:rsidRPr="00000000">
              <w:rPr>
                <w:rtl w:val="0"/>
              </w:rPr>
            </w:r>
          </w:p>
          <w:p w:rsidR="00000000" w:rsidDel="00000000" w:rsidP="00000000" w:rsidRDefault="00000000" w:rsidRPr="00000000" w14:paraId="000000DB">
            <w:pPr>
              <w:rPr>
                <w:sz w:val="20"/>
                <w:szCs w:val="20"/>
              </w:rPr>
            </w:pPr>
            <w:r w:rsidDel="00000000" w:rsidR="00000000" w:rsidRPr="00000000">
              <w:rPr>
                <w:rtl w:val="0"/>
              </w:rPr>
            </w:r>
          </w:p>
        </w:tc>
        <w:tc>
          <w:tcPr/>
          <w:p w:rsidR="00000000" w:rsidDel="00000000" w:rsidP="00000000" w:rsidRDefault="00000000" w:rsidRPr="00000000" w14:paraId="000000DC">
            <w:pPr>
              <w:ind w:left="0" w:firstLine="0"/>
              <w:rPr>
                <w:sz w:val="20"/>
                <w:szCs w:val="20"/>
              </w:rPr>
            </w:pPr>
            <w:r w:rsidDel="00000000" w:rsidR="00000000" w:rsidRPr="00000000">
              <w:rPr>
                <w:sz w:val="20"/>
                <w:szCs w:val="20"/>
                <w:rtl w:val="0"/>
              </w:rPr>
              <w:t xml:space="preserve">Discussion Board #2, Due Tuesday, 11:59pm</w:t>
            </w:r>
          </w:p>
        </w:tc>
      </w:tr>
      <w:tr>
        <w:trPr>
          <w:cantSplit w:val="0"/>
          <w:trHeight w:val="507.978515625" w:hRule="atLeast"/>
          <w:tblHeader w:val="0"/>
        </w:trPr>
        <w:tc>
          <w:tcPr/>
          <w:p w:rsidR="00000000" w:rsidDel="00000000" w:rsidP="00000000" w:rsidRDefault="00000000" w:rsidRPr="00000000" w14:paraId="000000DD">
            <w:pPr>
              <w:jc w:val="center"/>
              <w:rPr>
                <w:sz w:val="20"/>
                <w:szCs w:val="20"/>
              </w:rPr>
            </w:pPr>
            <w:r w:rsidDel="00000000" w:rsidR="00000000" w:rsidRPr="00000000">
              <w:rPr>
                <w:sz w:val="20"/>
                <w:szCs w:val="20"/>
                <w:rtl w:val="0"/>
              </w:rPr>
              <w:t xml:space="preserve">Week 4</w:t>
            </w:r>
          </w:p>
          <w:p w:rsidR="00000000" w:rsidDel="00000000" w:rsidP="00000000" w:rsidRDefault="00000000" w:rsidRPr="00000000" w14:paraId="000000DE">
            <w:pPr>
              <w:jc w:val="center"/>
              <w:rPr>
                <w:sz w:val="20"/>
                <w:szCs w:val="20"/>
              </w:rPr>
            </w:pPr>
            <w:r w:rsidDel="00000000" w:rsidR="00000000" w:rsidRPr="00000000">
              <w:rPr>
                <w:sz w:val="20"/>
                <w:szCs w:val="20"/>
                <w:rtl w:val="0"/>
              </w:rPr>
              <w:t xml:space="preserve">September 22</w:t>
            </w:r>
          </w:p>
        </w:tc>
        <w:tc>
          <w:tcPr/>
          <w:p w:rsidR="00000000" w:rsidDel="00000000" w:rsidP="00000000" w:rsidRDefault="00000000" w:rsidRPr="00000000" w14:paraId="000000DF">
            <w:pPr>
              <w:rPr>
                <w:sz w:val="20"/>
                <w:szCs w:val="20"/>
              </w:rPr>
            </w:pPr>
            <w:r w:rsidDel="00000000" w:rsidR="00000000" w:rsidRPr="00000000">
              <w:rPr>
                <w:sz w:val="20"/>
                <w:szCs w:val="20"/>
                <w:rtl w:val="0"/>
              </w:rPr>
              <w:t xml:space="preserve">Module 1: Educating Women on Women? Medieval Biographies of Warrior Women </w:t>
            </w:r>
          </w:p>
        </w:tc>
        <w:tc>
          <w:tcPr/>
          <w:p w:rsidR="00000000" w:rsidDel="00000000" w:rsidP="00000000" w:rsidRDefault="00000000" w:rsidRPr="00000000" w14:paraId="000000E0">
            <w:pPr>
              <w:rPr>
                <w:sz w:val="20"/>
                <w:szCs w:val="20"/>
              </w:rPr>
            </w:pPr>
            <w:r w:rsidDel="00000000" w:rsidR="00000000" w:rsidRPr="00000000">
              <w:rPr>
                <w:sz w:val="20"/>
                <w:szCs w:val="20"/>
                <w:rtl w:val="0"/>
              </w:rPr>
              <w:t xml:space="preserve">The First Collections of Female Biographies</w:t>
            </w:r>
          </w:p>
          <w:p w:rsidR="00000000" w:rsidDel="00000000" w:rsidP="00000000" w:rsidRDefault="00000000" w:rsidRPr="00000000" w14:paraId="000000E1">
            <w:pPr>
              <w:rPr>
                <w:sz w:val="20"/>
                <w:szCs w:val="20"/>
              </w:rPr>
            </w:pPr>
            <w:r w:rsidDel="00000000" w:rsidR="00000000" w:rsidRPr="00000000">
              <w:rPr>
                <w:rtl w:val="0"/>
              </w:rPr>
            </w:r>
          </w:p>
          <w:p w:rsidR="00000000" w:rsidDel="00000000" w:rsidP="00000000" w:rsidRDefault="00000000" w:rsidRPr="00000000" w14:paraId="000000E2">
            <w:pPr>
              <w:rPr>
                <w:sz w:val="20"/>
                <w:szCs w:val="20"/>
              </w:rPr>
            </w:pPr>
            <w:r w:rsidDel="00000000" w:rsidR="00000000" w:rsidRPr="00000000">
              <w:rPr>
                <w:sz w:val="20"/>
                <w:szCs w:val="20"/>
                <w:rtl w:val="0"/>
              </w:rPr>
              <w:t xml:space="preserve">Read:</w:t>
            </w:r>
          </w:p>
          <w:p w:rsidR="00000000" w:rsidDel="00000000" w:rsidP="00000000" w:rsidRDefault="00000000" w:rsidRPr="00000000" w14:paraId="000000E3">
            <w:pPr>
              <w:rPr>
                <w:sz w:val="20"/>
                <w:szCs w:val="20"/>
              </w:rPr>
            </w:pPr>
            <w:r w:rsidDel="00000000" w:rsidR="00000000" w:rsidRPr="00000000">
              <w:rPr>
                <w:sz w:val="20"/>
                <w:szCs w:val="20"/>
                <w:rtl w:val="0"/>
              </w:rPr>
              <w:t xml:space="preserve">Boccaccio, Giovanni. </w:t>
            </w:r>
            <w:r w:rsidDel="00000000" w:rsidR="00000000" w:rsidRPr="00000000">
              <w:rPr>
                <w:i w:val="1"/>
                <w:sz w:val="20"/>
                <w:szCs w:val="20"/>
                <w:rtl w:val="0"/>
              </w:rPr>
              <w:t xml:space="preserve">Famous Women</w:t>
            </w:r>
            <w:r w:rsidDel="00000000" w:rsidR="00000000" w:rsidRPr="00000000">
              <w:rPr>
                <w:sz w:val="20"/>
                <w:szCs w:val="20"/>
                <w:rtl w:val="0"/>
              </w:rPr>
              <w:t xml:space="preserve">. Ed. Virginia Brown. Cambridge, MA: Harvard, 2001 (Preface, Queen Tamyris, Penthesilea, Camilla, Orithyia, and Antiope)</w:t>
            </w:r>
          </w:p>
          <w:p w:rsidR="00000000" w:rsidDel="00000000" w:rsidP="00000000" w:rsidRDefault="00000000" w:rsidRPr="00000000" w14:paraId="000000E4">
            <w:pPr>
              <w:rPr>
                <w:sz w:val="20"/>
                <w:szCs w:val="20"/>
              </w:rPr>
            </w:pPr>
            <w:r w:rsidDel="00000000" w:rsidR="00000000" w:rsidRPr="00000000">
              <w:rPr>
                <w:rtl w:val="0"/>
              </w:rPr>
            </w:r>
          </w:p>
        </w:tc>
        <w:tc>
          <w:tcPr/>
          <w:p w:rsidR="00000000" w:rsidDel="00000000" w:rsidP="00000000" w:rsidRDefault="00000000" w:rsidRPr="00000000" w14:paraId="000000E5">
            <w:pPr>
              <w:rPr>
                <w:sz w:val="20"/>
                <w:szCs w:val="20"/>
              </w:rPr>
            </w:pPr>
            <w:r w:rsidDel="00000000" w:rsidR="00000000" w:rsidRPr="00000000">
              <w:rPr>
                <w:sz w:val="20"/>
                <w:szCs w:val="20"/>
                <w:rtl w:val="0"/>
              </w:rPr>
              <w:t xml:space="preserve">Discussion Board #3, Due Tuesday, 11:59pm</w:t>
            </w:r>
          </w:p>
          <w:p w:rsidR="00000000" w:rsidDel="00000000" w:rsidP="00000000" w:rsidRDefault="00000000" w:rsidRPr="00000000" w14:paraId="000000E6">
            <w:pPr>
              <w:ind w:left="0" w:firstLine="0"/>
              <w:rPr>
                <w:sz w:val="20"/>
                <w:szCs w:val="20"/>
              </w:rPr>
            </w:pPr>
            <w:r w:rsidDel="00000000" w:rsidR="00000000" w:rsidRPr="00000000">
              <w:rPr>
                <w:rtl w:val="0"/>
              </w:rPr>
            </w:r>
          </w:p>
          <w:p w:rsidR="00000000" w:rsidDel="00000000" w:rsidP="00000000" w:rsidRDefault="00000000" w:rsidRPr="00000000" w14:paraId="000000E7">
            <w:pPr>
              <w:ind w:left="0" w:firstLine="0"/>
              <w:rPr>
                <w:sz w:val="20"/>
                <w:szCs w:val="20"/>
              </w:rPr>
            </w:pPr>
            <w:r w:rsidDel="00000000" w:rsidR="00000000" w:rsidRPr="00000000">
              <w:rPr>
                <w:sz w:val="20"/>
                <w:szCs w:val="20"/>
                <w:rtl w:val="0"/>
              </w:rPr>
              <w:t xml:space="preserve">Write down the name of the warrior woman you will research on the sign up sheet. </w:t>
            </w:r>
          </w:p>
        </w:tc>
      </w:tr>
      <w:tr>
        <w:trPr>
          <w:cantSplit w:val="0"/>
          <w:trHeight w:val="492.978515625" w:hRule="atLeast"/>
          <w:tblHeader w:val="0"/>
        </w:trPr>
        <w:tc>
          <w:tcPr/>
          <w:p w:rsidR="00000000" w:rsidDel="00000000" w:rsidP="00000000" w:rsidRDefault="00000000" w:rsidRPr="00000000" w14:paraId="000000E8">
            <w:pPr>
              <w:jc w:val="center"/>
              <w:rPr>
                <w:sz w:val="20"/>
                <w:szCs w:val="20"/>
              </w:rPr>
            </w:pPr>
            <w:r w:rsidDel="00000000" w:rsidR="00000000" w:rsidRPr="00000000">
              <w:rPr>
                <w:sz w:val="20"/>
                <w:szCs w:val="20"/>
                <w:rtl w:val="0"/>
              </w:rPr>
              <w:t xml:space="preserve">Week 5</w:t>
            </w:r>
          </w:p>
          <w:p w:rsidR="00000000" w:rsidDel="00000000" w:rsidP="00000000" w:rsidRDefault="00000000" w:rsidRPr="00000000" w14:paraId="000000E9">
            <w:pPr>
              <w:jc w:val="center"/>
              <w:rPr>
                <w:sz w:val="20"/>
                <w:szCs w:val="20"/>
              </w:rPr>
            </w:pPr>
            <w:r w:rsidDel="00000000" w:rsidR="00000000" w:rsidRPr="00000000">
              <w:rPr>
                <w:sz w:val="20"/>
                <w:szCs w:val="20"/>
                <w:rtl w:val="0"/>
              </w:rPr>
              <w:t xml:space="preserve">September 29</w:t>
            </w:r>
          </w:p>
        </w:tc>
        <w:tc>
          <w:tcPr/>
          <w:p w:rsidR="00000000" w:rsidDel="00000000" w:rsidP="00000000" w:rsidRDefault="00000000" w:rsidRPr="00000000" w14:paraId="000000EA">
            <w:pPr>
              <w:rPr>
                <w:sz w:val="20"/>
                <w:szCs w:val="20"/>
              </w:rPr>
            </w:pPr>
            <w:r w:rsidDel="00000000" w:rsidR="00000000" w:rsidRPr="00000000">
              <w:rPr>
                <w:sz w:val="20"/>
                <w:szCs w:val="20"/>
                <w:rtl w:val="0"/>
              </w:rPr>
              <w:t xml:space="preserve">Module 1 and 2: Educating Women on Women? Medieval/Renaissance Biographies of Warrior Women (continued)</w:t>
            </w:r>
          </w:p>
        </w:tc>
        <w:tc>
          <w:tcPr/>
          <w:p w:rsidR="00000000" w:rsidDel="00000000" w:rsidP="00000000" w:rsidRDefault="00000000" w:rsidRPr="00000000" w14:paraId="000000EB">
            <w:pPr>
              <w:rPr>
                <w:sz w:val="20"/>
                <w:szCs w:val="20"/>
              </w:rPr>
            </w:pPr>
            <w:r w:rsidDel="00000000" w:rsidR="00000000" w:rsidRPr="00000000">
              <w:rPr>
                <w:sz w:val="20"/>
                <w:szCs w:val="20"/>
                <w:rtl w:val="0"/>
              </w:rPr>
              <w:t xml:space="preserve">Read:</w:t>
            </w:r>
          </w:p>
          <w:p w:rsidR="00000000" w:rsidDel="00000000" w:rsidP="00000000" w:rsidRDefault="00000000" w:rsidRPr="00000000" w14:paraId="000000EC">
            <w:pPr>
              <w:rPr>
                <w:sz w:val="20"/>
                <w:szCs w:val="20"/>
              </w:rPr>
            </w:pPr>
            <w:r w:rsidDel="00000000" w:rsidR="00000000" w:rsidRPr="00000000">
              <w:rPr>
                <w:rtl w:val="0"/>
              </w:rPr>
            </w:r>
          </w:p>
          <w:p w:rsidR="00000000" w:rsidDel="00000000" w:rsidP="00000000" w:rsidRDefault="00000000" w:rsidRPr="00000000" w14:paraId="000000ED">
            <w:pPr>
              <w:rPr>
                <w:sz w:val="20"/>
                <w:szCs w:val="20"/>
              </w:rPr>
            </w:pPr>
            <w:r w:rsidDel="00000000" w:rsidR="00000000" w:rsidRPr="00000000">
              <w:rPr>
                <w:sz w:val="20"/>
                <w:szCs w:val="20"/>
                <w:rtl w:val="0"/>
              </w:rPr>
              <w:t xml:space="preserve">Pizan, Christine de. </w:t>
            </w:r>
            <w:r w:rsidDel="00000000" w:rsidR="00000000" w:rsidRPr="00000000">
              <w:rPr>
                <w:i w:val="1"/>
                <w:sz w:val="20"/>
                <w:szCs w:val="20"/>
                <w:rtl w:val="0"/>
              </w:rPr>
              <w:t xml:space="preserve">The Book of the City of Ladies.</w:t>
            </w:r>
            <w:r w:rsidDel="00000000" w:rsidR="00000000" w:rsidRPr="00000000">
              <w:rPr>
                <w:sz w:val="20"/>
                <w:szCs w:val="20"/>
                <w:rtl w:val="0"/>
              </w:rPr>
              <w:t xml:space="preserve"> Ed. Rosalind Brown-Grant. London:</w:t>
            </w:r>
          </w:p>
          <w:p w:rsidR="00000000" w:rsidDel="00000000" w:rsidP="00000000" w:rsidRDefault="00000000" w:rsidRPr="00000000" w14:paraId="000000EE">
            <w:pPr>
              <w:rPr>
                <w:sz w:val="20"/>
                <w:szCs w:val="20"/>
              </w:rPr>
            </w:pPr>
            <w:r w:rsidDel="00000000" w:rsidR="00000000" w:rsidRPr="00000000">
              <w:rPr>
                <w:sz w:val="20"/>
                <w:szCs w:val="20"/>
                <w:rtl w:val="0"/>
              </w:rPr>
              <w:t xml:space="preserve">Penguin, 1999. (Part 1)</w:t>
            </w:r>
          </w:p>
          <w:p w:rsidR="00000000" w:rsidDel="00000000" w:rsidP="00000000" w:rsidRDefault="00000000" w:rsidRPr="00000000" w14:paraId="000000EF">
            <w:pPr>
              <w:rPr>
                <w:sz w:val="20"/>
                <w:szCs w:val="20"/>
              </w:rPr>
            </w:pPr>
            <w:r w:rsidDel="00000000" w:rsidR="00000000" w:rsidRPr="00000000">
              <w:rPr>
                <w:rtl w:val="0"/>
              </w:rPr>
            </w:r>
          </w:p>
          <w:p w:rsidR="00000000" w:rsidDel="00000000" w:rsidP="00000000" w:rsidRDefault="00000000" w:rsidRPr="00000000" w14:paraId="000000F0">
            <w:pPr>
              <w:rPr>
                <w:sz w:val="20"/>
                <w:szCs w:val="20"/>
              </w:rPr>
            </w:pPr>
            <w:r w:rsidDel="00000000" w:rsidR="00000000" w:rsidRPr="00000000">
              <w:rPr>
                <w:sz w:val="20"/>
                <w:szCs w:val="20"/>
                <w:rtl w:val="0"/>
              </w:rPr>
              <w:t xml:space="preserve">Franklin, Margaret Ann. </w:t>
            </w:r>
            <w:r w:rsidDel="00000000" w:rsidR="00000000" w:rsidRPr="00000000">
              <w:rPr>
                <w:i w:val="1"/>
                <w:sz w:val="20"/>
                <w:szCs w:val="20"/>
                <w:rtl w:val="0"/>
              </w:rPr>
              <w:t xml:space="preserve">Boccaccio's Heroines: Power and Virtue in Renaissance Society.</w:t>
            </w:r>
            <w:r w:rsidDel="00000000" w:rsidR="00000000" w:rsidRPr="00000000">
              <w:rPr>
                <w:sz w:val="20"/>
                <w:szCs w:val="20"/>
                <w:rtl w:val="0"/>
              </w:rPr>
              <w:t xml:space="preserve"> (Chapter 3 Famous Women in Renaissance Tuscany</w:t>
            </w:r>
          </w:p>
          <w:p w:rsidR="00000000" w:rsidDel="00000000" w:rsidP="00000000" w:rsidRDefault="00000000" w:rsidRPr="00000000" w14:paraId="000000F1">
            <w:pPr>
              <w:rPr>
                <w:sz w:val="20"/>
                <w:szCs w:val="20"/>
              </w:rPr>
            </w:pPr>
            <w:r w:rsidDel="00000000" w:rsidR="00000000" w:rsidRPr="00000000">
              <w:rPr>
                <w:rtl w:val="0"/>
              </w:rPr>
            </w:r>
          </w:p>
        </w:tc>
        <w:tc>
          <w:tcPr/>
          <w:p w:rsidR="00000000" w:rsidDel="00000000" w:rsidP="00000000" w:rsidRDefault="00000000" w:rsidRPr="00000000" w14:paraId="000000F2">
            <w:pPr>
              <w:rPr>
                <w:sz w:val="20"/>
                <w:szCs w:val="20"/>
              </w:rPr>
            </w:pPr>
            <w:r w:rsidDel="00000000" w:rsidR="00000000" w:rsidRPr="00000000">
              <w:rPr>
                <w:rtl w:val="0"/>
              </w:rPr>
            </w:r>
          </w:p>
          <w:p w:rsidR="00000000" w:rsidDel="00000000" w:rsidP="00000000" w:rsidRDefault="00000000" w:rsidRPr="00000000" w14:paraId="000000F3">
            <w:pPr>
              <w:rPr>
                <w:sz w:val="20"/>
                <w:szCs w:val="20"/>
              </w:rPr>
            </w:pPr>
            <w:r w:rsidDel="00000000" w:rsidR="00000000" w:rsidRPr="00000000">
              <w:rPr>
                <w:sz w:val="20"/>
                <w:szCs w:val="20"/>
                <w:rtl w:val="0"/>
              </w:rPr>
              <w:t xml:space="preserve">Discussion Board #4, Due Tuesday, 11:59pm</w:t>
            </w:r>
          </w:p>
          <w:p w:rsidR="00000000" w:rsidDel="00000000" w:rsidP="00000000" w:rsidRDefault="00000000" w:rsidRPr="00000000" w14:paraId="000000F4">
            <w:pPr>
              <w:rPr>
                <w:sz w:val="20"/>
                <w:szCs w:val="20"/>
              </w:rPr>
            </w:pPr>
            <w:r w:rsidDel="00000000" w:rsidR="00000000" w:rsidRPr="00000000">
              <w:rPr>
                <w:rtl w:val="0"/>
              </w:rPr>
            </w:r>
          </w:p>
          <w:p w:rsidR="00000000" w:rsidDel="00000000" w:rsidP="00000000" w:rsidRDefault="00000000" w:rsidRPr="00000000" w14:paraId="000000F5">
            <w:pPr>
              <w:rPr>
                <w:sz w:val="20"/>
                <w:szCs w:val="20"/>
              </w:rPr>
            </w:pPr>
            <w:r w:rsidDel="00000000" w:rsidR="00000000" w:rsidRPr="00000000">
              <w:rPr>
                <w:sz w:val="20"/>
                <w:szCs w:val="20"/>
                <w:rtl w:val="0"/>
              </w:rPr>
              <w:t xml:space="preserve">Reflection Paper #1 Due Friday, 11:59pm</w:t>
            </w:r>
          </w:p>
        </w:tc>
      </w:tr>
      <w:tr>
        <w:trPr>
          <w:cantSplit w:val="0"/>
          <w:trHeight w:val="552.978515625" w:hRule="atLeast"/>
          <w:tblHeader w:val="0"/>
        </w:trPr>
        <w:tc>
          <w:tcPr/>
          <w:p w:rsidR="00000000" w:rsidDel="00000000" w:rsidP="00000000" w:rsidRDefault="00000000" w:rsidRPr="00000000" w14:paraId="000000F6">
            <w:pPr>
              <w:jc w:val="center"/>
              <w:rPr>
                <w:sz w:val="20"/>
                <w:szCs w:val="20"/>
              </w:rPr>
            </w:pPr>
            <w:r w:rsidDel="00000000" w:rsidR="00000000" w:rsidRPr="00000000">
              <w:rPr>
                <w:sz w:val="20"/>
                <w:szCs w:val="20"/>
                <w:rtl w:val="0"/>
              </w:rPr>
              <w:t xml:space="preserve">Week 6</w:t>
            </w:r>
          </w:p>
          <w:p w:rsidR="00000000" w:rsidDel="00000000" w:rsidP="00000000" w:rsidRDefault="00000000" w:rsidRPr="00000000" w14:paraId="000000F7">
            <w:pPr>
              <w:jc w:val="center"/>
              <w:rPr>
                <w:sz w:val="20"/>
                <w:szCs w:val="20"/>
              </w:rPr>
            </w:pPr>
            <w:r w:rsidDel="00000000" w:rsidR="00000000" w:rsidRPr="00000000">
              <w:rPr>
                <w:sz w:val="20"/>
                <w:szCs w:val="20"/>
                <w:rtl w:val="0"/>
              </w:rPr>
              <w:t xml:space="preserve">October 6</w:t>
            </w:r>
          </w:p>
        </w:tc>
        <w:tc>
          <w:tcPr/>
          <w:p w:rsidR="00000000" w:rsidDel="00000000" w:rsidP="00000000" w:rsidRDefault="00000000" w:rsidRPr="00000000" w14:paraId="000000F8">
            <w:pPr>
              <w:rPr>
                <w:sz w:val="20"/>
                <w:szCs w:val="20"/>
              </w:rPr>
            </w:pPr>
            <w:r w:rsidDel="00000000" w:rsidR="00000000" w:rsidRPr="00000000">
              <w:rPr>
                <w:sz w:val="20"/>
                <w:szCs w:val="20"/>
                <w:rtl w:val="0"/>
              </w:rPr>
              <w:t xml:space="preserve">Module 2: Warrior Women and the Renaissance</w:t>
            </w:r>
          </w:p>
        </w:tc>
        <w:tc>
          <w:tcPr/>
          <w:p w:rsidR="00000000" w:rsidDel="00000000" w:rsidP="00000000" w:rsidRDefault="00000000" w:rsidRPr="00000000" w14:paraId="000000F9">
            <w:pPr>
              <w:rPr>
                <w:sz w:val="20"/>
                <w:szCs w:val="20"/>
              </w:rPr>
            </w:pPr>
            <w:r w:rsidDel="00000000" w:rsidR="00000000" w:rsidRPr="00000000">
              <w:rPr>
                <w:rtl w:val="0"/>
              </w:rPr>
            </w:r>
          </w:p>
          <w:p w:rsidR="00000000" w:rsidDel="00000000" w:rsidP="00000000" w:rsidRDefault="00000000" w:rsidRPr="00000000" w14:paraId="000000FA">
            <w:pPr>
              <w:rPr>
                <w:sz w:val="20"/>
                <w:szCs w:val="20"/>
              </w:rPr>
            </w:pPr>
            <w:r w:rsidDel="00000000" w:rsidR="00000000" w:rsidRPr="00000000">
              <w:rPr>
                <w:sz w:val="20"/>
                <w:szCs w:val="20"/>
                <w:rtl w:val="0"/>
              </w:rPr>
              <w:t xml:space="preserve">Read: </w:t>
            </w:r>
          </w:p>
          <w:p w:rsidR="00000000" w:rsidDel="00000000" w:rsidP="00000000" w:rsidRDefault="00000000" w:rsidRPr="00000000" w14:paraId="000000FB">
            <w:pPr>
              <w:rPr>
                <w:sz w:val="20"/>
                <w:szCs w:val="20"/>
              </w:rPr>
            </w:pPr>
            <w:r w:rsidDel="00000000" w:rsidR="00000000" w:rsidRPr="00000000">
              <w:rPr>
                <w:rtl w:val="0"/>
              </w:rPr>
            </w:r>
          </w:p>
          <w:p w:rsidR="00000000" w:rsidDel="00000000" w:rsidP="00000000" w:rsidRDefault="00000000" w:rsidRPr="00000000" w14:paraId="000000FC">
            <w:pPr>
              <w:rPr>
                <w:sz w:val="20"/>
                <w:szCs w:val="20"/>
              </w:rPr>
            </w:pPr>
            <w:r w:rsidDel="00000000" w:rsidR="00000000" w:rsidRPr="00000000">
              <w:rPr>
                <w:sz w:val="20"/>
                <w:szCs w:val="20"/>
                <w:rtl w:val="0"/>
              </w:rPr>
              <w:t xml:space="preserve">Eisenbichler, Konrad. </w:t>
            </w:r>
            <w:r w:rsidDel="00000000" w:rsidR="00000000" w:rsidRPr="00000000">
              <w:rPr>
                <w:i w:val="1"/>
                <w:sz w:val="20"/>
                <w:szCs w:val="20"/>
                <w:rtl w:val="0"/>
              </w:rPr>
              <w:t xml:space="preserve">The Sword and the Pen Women, Politics, and Poetry in Sixteenth-Century Siena</w:t>
            </w:r>
            <w:r w:rsidDel="00000000" w:rsidR="00000000" w:rsidRPr="00000000">
              <w:rPr>
                <w:sz w:val="20"/>
                <w:szCs w:val="20"/>
                <w:rtl w:val="0"/>
              </w:rPr>
              <w:t xml:space="preserve"> . Notre Dame, Ind: University of Notre Dame Press, 2012. Print. </w:t>
            </w:r>
          </w:p>
          <w:p w:rsidR="00000000" w:rsidDel="00000000" w:rsidP="00000000" w:rsidRDefault="00000000" w:rsidRPr="00000000" w14:paraId="000000FD">
            <w:pPr>
              <w:rPr>
                <w:sz w:val="20"/>
                <w:szCs w:val="20"/>
              </w:rPr>
            </w:pPr>
            <w:hyperlink r:id="rId50">
              <w:r w:rsidDel="00000000" w:rsidR="00000000" w:rsidRPr="00000000">
                <w:rPr>
                  <w:color w:val="1155cc"/>
                  <w:sz w:val="20"/>
                  <w:szCs w:val="20"/>
                  <w:u w:val="single"/>
                  <w:rtl w:val="0"/>
                </w:rPr>
                <w:t xml:space="preserve">(Introduction pp. 1-14) and (Chapter 3 pp.101- 164-Laudomia Forteguerri)</w:t>
              </w:r>
            </w:hyperlink>
            <w:r w:rsidDel="00000000" w:rsidR="00000000" w:rsidRPr="00000000">
              <w:rPr>
                <w:rtl w:val="0"/>
              </w:rPr>
            </w:r>
          </w:p>
          <w:p w:rsidR="00000000" w:rsidDel="00000000" w:rsidP="00000000" w:rsidRDefault="00000000" w:rsidRPr="00000000" w14:paraId="000000FE">
            <w:pPr>
              <w:rPr>
                <w:sz w:val="20"/>
                <w:szCs w:val="20"/>
              </w:rPr>
            </w:pPr>
            <w:r w:rsidDel="00000000" w:rsidR="00000000" w:rsidRPr="00000000">
              <w:rPr>
                <w:rtl w:val="0"/>
              </w:rPr>
            </w:r>
          </w:p>
          <w:p w:rsidR="00000000" w:rsidDel="00000000" w:rsidP="00000000" w:rsidRDefault="00000000" w:rsidRPr="00000000" w14:paraId="000000FF">
            <w:pPr>
              <w:rPr>
                <w:sz w:val="20"/>
                <w:szCs w:val="20"/>
                <w:highlight w:val="white"/>
              </w:rPr>
            </w:pPr>
            <w:r w:rsidDel="00000000" w:rsidR="00000000" w:rsidRPr="00000000">
              <w:rPr>
                <w:sz w:val="20"/>
                <w:szCs w:val="20"/>
                <w:highlight w:val="white"/>
                <w:rtl w:val="0"/>
              </w:rPr>
              <w:t xml:space="preserve">"Chinese Women Soldiers: A History of 5,000 Years."</w:t>
            </w:r>
            <w:r w:rsidDel="00000000" w:rsidR="00000000" w:rsidRPr="00000000">
              <w:rPr>
                <w:i w:val="1"/>
                <w:sz w:val="20"/>
                <w:szCs w:val="20"/>
                <w:highlight w:val="white"/>
                <w:rtl w:val="0"/>
              </w:rPr>
              <w:t xml:space="preserve"> Social Education</w:t>
            </w:r>
            <w:r w:rsidDel="00000000" w:rsidR="00000000" w:rsidRPr="00000000">
              <w:rPr>
                <w:sz w:val="20"/>
                <w:szCs w:val="20"/>
                <w:highlight w:val="white"/>
                <w:rtl w:val="0"/>
              </w:rPr>
              <w:t xml:space="preserve">, vol. 58, no. 2, 1994, pp. 67</w:t>
            </w:r>
            <w:r w:rsidDel="00000000" w:rsidR="00000000" w:rsidRPr="00000000">
              <w:rPr>
                <w:i w:val="1"/>
                <w:sz w:val="20"/>
                <w:szCs w:val="20"/>
                <w:highlight w:val="white"/>
                <w:rtl w:val="0"/>
              </w:rPr>
              <w:t xml:space="preserve">. ProQuest</w:t>
            </w:r>
            <w:r w:rsidDel="00000000" w:rsidR="00000000" w:rsidRPr="00000000">
              <w:rPr>
                <w:sz w:val="20"/>
                <w:szCs w:val="20"/>
                <w:highlight w:val="white"/>
                <w:rtl w:val="0"/>
              </w:rPr>
              <w:t xml:space="preserve">, </w:t>
            </w:r>
            <w:hyperlink r:id="rId51">
              <w:r w:rsidDel="00000000" w:rsidR="00000000" w:rsidRPr="00000000">
                <w:rPr>
                  <w:color w:val="1155cc"/>
                  <w:sz w:val="20"/>
                  <w:szCs w:val="20"/>
                  <w:highlight w:val="white"/>
                  <w:u w:val="single"/>
                  <w:rtl w:val="0"/>
                </w:rPr>
                <w:t xml:space="preserve">https://www-proquest-com.proxy.library.georgetown.edu/trade-journals/chinese-women-soldiers-history-5-000-years/docview/210626491/se-2?accountid=11091</w:t>
              </w:r>
            </w:hyperlink>
            <w:r w:rsidDel="00000000" w:rsidR="00000000" w:rsidRPr="00000000">
              <w:rPr>
                <w:sz w:val="20"/>
                <w:szCs w:val="20"/>
                <w:highlight w:val="white"/>
                <w:rtl w:val="0"/>
              </w:rPr>
              <w:t xml:space="preserve">.</w:t>
            </w:r>
          </w:p>
          <w:p w:rsidR="00000000" w:rsidDel="00000000" w:rsidP="00000000" w:rsidRDefault="00000000" w:rsidRPr="00000000" w14:paraId="00000100">
            <w:pPr>
              <w:rPr>
                <w:sz w:val="20"/>
                <w:szCs w:val="20"/>
                <w:highlight w:val="white"/>
              </w:rPr>
            </w:pPr>
            <w:r w:rsidDel="00000000" w:rsidR="00000000" w:rsidRPr="00000000">
              <w:rPr>
                <w:rtl w:val="0"/>
              </w:rPr>
            </w:r>
          </w:p>
          <w:p w:rsidR="00000000" w:rsidDel="00000000" w:rsidP="00000000" w:rsidRDefault="00000000" w:rsidRPr="00000000" w14:paraId="00000101">
            <w:pPr>
              <w:rPr>
                <w:sz w:val="20"/>
                <w:szCs w:val="20"/>
              </w:rPr>
            </w:pPr>
            <w:r w:rsidDel="00000000" w:rsidR="00000000" w:rsidRPr="00000000">
              <w:rPr>
                <w:rtl w:val="0"/>
              </w:rPr>
            </w:r>
          </w:p>
          <w:p w:rsidR="00000000" w:rsidDel="00000000" w:rsidP="00000000" w:rsidRDefault="00000000" w:rsidRPr="00000000" w14:paraId="00000102">
            <w:pPr>
              <w:rPr>
                <w:sz w:val="20"/>
                <w:szCs w:val="20"/>
              </w:rPr>
            </w:pPr>
            <w:r w:rsidDel="00000000" w:rsidR="00000000" w:rsidRPr="00000000">
              <w:rPr>
                <w:rtl w:val="0"/>
              </w:rPr>
            </w:r>
          </w:p>
          <w:p w:rsidR="00000000" w:rsidDel="00000000" w:rsidP="00000000" w:rsidRDefault="00000000" w:rsidRPr="00000000" w14:paraId="00000103">
            <w:pPr>
              <w:rPr>
                <w:sz w:val="20"/>
                <w:szCs w:val="20"/>
              </w:rPr>
            </w:pPr>
            <w:r w:rsidDel="00000000" w:rsidR="00000000" w:rsidRPr="00000000">
              <w:rPr>
                <w:rtl w:val="0"/>
              </w:rPr>
            </w:r>
          </w:p>
        </w:tc>
        <w:tc>
          <w:tcPr/>
          <w:p w:rsidR="00000000" w:rsidDel="00000000" w:rsidP="00000000" w:rsidRDefault="00000000" w:rsidRPr="00000000" w14:paraId="00000104">
            <w:pPr>
              <w:rPr>
                <w:sz w:val="20"/>
                <w:szCs w:val="20"/>
              </w:rPr>
            </w:pPr>
            <w:r w:rsidDel="00000000" w:rsidR="00000000" w:rsidRPr="00000000">
              <w:rPr>
                <w:sz w:val="20"/>
                <w:szCs w:val="20"/>
                <w:rtl w:val="0"/>
              </w:rPr>
              <w:t xml:space="preserve">Discussion Board #5, Due Tuesday, 11:59pm</w:t>
            </w:r>
          </w:p>
        </w:tc>
      </w:tr>
      <w:tr>
        <w:trPr>
          <w:cantSplit w:val="0"/>
          <w:trHeight w:val="417.978515625" w:hRule="atLeast"/>
          <w:tblHeader w:val="0"/>
        </w:trPr>
        <w:tc>
          <w:tcPr/>
          <w:p w:rsidR="00000000" w:rsidDel="00000000" w:rsidP="00000000" w:rsidRDefault="00000000" w:rsidRPr="00000000" w14:paraId="00000105">
            <w:pPr>
              <w:jc w:val="center"/>
              <w:rPr>
                <w:sz w:val="20"/>
                <w:szCs w:val="20"/>
              </w:rPr>
            </w:pPr>
            <w:r w:rsidDel="00000000" w:rsidR="00000000" w:rsidRPr="00000000">
              <w:rPr>
                <w:sz w:val="20"/>
                <w:szCs w:val="20"/>
                <w:rtl w:val="0"/>
              </w:rPr>
              <w:t xml:space="preserve">Week 7</w:t>
            </w:r>
          </w:p>
          <w:p w:rsidR="00000000" w:rsidDel="00000000" w:rsidP="00000000" w:rsidRDefault="00000000" w:rsidRPr="00000000" w14:paraId="00000106">
            <w:pPr>
              <w:jc w:val="center"/>
              <w:rPr>
                <w:sz w:val="20"/>
                <w:szCs w:val="20"/>
              </w:rPr>
            </w:pPr>
            <w:r w:rsidDel="00000000" w:rsidR="00000000" w:rsidRPr="00000000">
              <w:rPr>
                <w:sz w:val="20"/>
                <w:szCs w:val="20"/>
                <w:rtl w:val="0"/>
              </w:rPr>
              <w:t xml:space="preserve">October 13</w:t>
            </w:r>
          </w:p>
        </w:tc>
        <w:tc>
          <w:tcPr/>
          <w:p w:rsidR="00000000" w:rsidDel="00000000" w:rsidP="00000000" w:rsidRDefault="00000000" w:rsidRPr="00000000" w14:paraId="00000107">
            <w:pPr>
              <w:rPr>
                <w:sz w:val="20"/>
                <w:szCs w:val="20"/>
              </w:rPr>
            </w:pPr>
            <w:r w:rsidDel="00000000" w:rsidR="00000000" w:rsidRPr="00000000">
              <w:rPr>
                <w:sz w:val="20"/>
                <w:szCs w:val="20"/>
                <w:rtl w:val="0"/>
              </w:rPr>
              <w:t xml:space="preserve">Module 2: Joan of Arc</w:t>
            </w:r>
          </w:p>
        </w:tc>
        <w:tc>
          <w:tcPr/>
          <w:p w:rsidR="00000000" w:rsidDel="00000000" w:rsidP="00000000" w:rsidRDefault="00000000" w:rsidRPr="00000000" w14:paraId="00000108">
            <w:pPr>
              <w:rPr>
                <w:sz w:val="20"/>
                <w:szCs w:val="20"/>
              </w:rPr>
            </w:pPr>
            <w:r w:rsidDel="00000000" w:rsidR="00000000" w:rsidRPr="00000000">
              <w:rPr>
                <w:sz w:val="20"/>
                <w:szCs w:val="20"/>
                <w:rtl w:val="0"/>
              </w:rPr>
              <w:t xml:space="preserve">Warner, Marina. Joan of Arc: The Image of Female Heroism. Oxford: Oxford UP, 2013. (Introduction)</w:t>
            </w:r>
          </w:p>
          <w:p w:rsidR="00000000" w:rsidDel="00000000" w:rsidP="00000000" w:rsidRDefault="00000000" w:rsidRPr="00000000" w14:paraId="00000109">
            <w:pPr>
              <w:rPr>
                <w:sz w:val="20"/>
                <w:szCs w:val="20"/>
              </w:rPr>
            </w:pPr>
            <w:r w:rsidDel="00000000" w:rsidR="00000000" w:rsidRPr="00000000">
              <w:rPr>
                <w:rtl w:val="0"/>
              </w:rPr>
            </w:r>
          </w:p>
          <w:p w:rsidR="00000000" w:rsidDel="00000000" w:rsidP="00000000" w:rsidRDefault="00000000" w:rsidRPr="00000000" w14:paraId="0000010A">
            <w:pPr>
              <w:rPr>
                <w:sz w:val="20"/>
                <w:szCs w:val="20"/>
              </w:rPr>
            </w:pPr>
            <w:r w:rsidDel="00000000" w:rsidR="00000000" w:rsidRPr="00000000">
              <w:rPr>
                <w:sz w:val="20"/>
                <w:szCs w:val="20"/>
                <w:rtl w:val="0"/>
              </w:rPr>
              <w:t xml:space="preserve">Shakespeare, William. </w:t>
            </w:r>
            <w:r w:rsidDel="00000000" w:rsidR="00000000" w:rsidRPr="00000000">
              <w:rPr>
                <w:i w:val="1"/>
                <w:sz w:val="20"/>
                <w:szCs w:val="20"/>
                <w:rtl w:val="0"/>
              </w:rPr>
              <w:t xml:space="preserve">Henry VI.</w:t>
            </w:r>
            <w:r w:rsidDel="00000000" w:rsidR="00000000" w:rsidRPr="00000000">
              <w:rPr>
                <w:sz w:val="20"/>
                <w:szCs w:val="20"/>
                <w:rtl w:val="0"/>
              </w:rPr>
              <w:t xml:space="preserve"> Ed. Michael Hattaway. New York: Cambridge UP, 1990. (selections from Part I)</w:t>
            </w:r>
          </w:p>
          <w:p w:rsidR="00000000" w:rsidDel="00000000" w:rsidP="00000000" w:rsidRDefault="00000000" w:rsidRPr="00000000" w14:paraId="0000010B">
            <w:pPr>
              <w:rPr>
                <w:sz w:val="20"/>
                <w:szCs w:val="20"/>
              </w:rPr>
            </w:pPr>
            <w:r w:rsidDel="00000000" w:rsidR="00000000" w:rsidRPr="00000000">
              <w:rPr>
                <w:rtl w:val="0"/>
              </w:rPr>
            </w:r>
          </w:p>
        </w:tc>
        <w:tc>
          <w:tcPr/>
          <w:p w:rsidR="00000000" w:rsidDel="00000000" w:rsidP="00000000" w:rsidRDefault="00000000" w:rsidRPr="00000000" w14:paraId="0000010C">
            <w:pPr>
              <w:rPr>
                <w:sz w:val="20"/>
                <w:szCs w:val="20"/>
              </w:rPr>
            </w:pPr>
            <w:r w:rsidDel="00000000" w:rsidR="00000000" w:rsidRPr="00000000">
              <w:rPr>
                <w:sz w:val="20"/>
                <w:szCs w:val="20"/>
                <w:rtl w:val="0"/>
              </w:rPr>
              <w:t xml:space="preserve">Discussion Board #6, Due Tuesday, 11:59pm</w:t>
            </w:r>
          </w:p>
        </w:tc>
      </w:tr>
      <w:tr>
        <w:trPr>
          <w:cantSplit w:val="0"/>
          <w:trHeight w:val="597.978515625" w:hRule="atLeast"/>
          <w:tblHeader w:val="0"/>
        </w:trPr>
        <w:tc>
          <w:tcPr/>
          <w:p w:rsidR="00000000" w:rsidDel="00000000" w:rsidP="00000000" w:rsidRDefault="00000000" w:rsidRPr="00000000" w14:paraId="0000010D">
            <w:pPr>
              <w:jc w:val="center"/>
              <w:rPr>
                <w:sz w:val="20"/>
                <w:szCs w:val="20"/>
              </w:rPr>
            </w:pPr>
            <w:r w:rsidDel="00000000" w:rsidR="00000000" w:rsidRPr="00000000">
              <w:rPr>
                <w:sz w:val="20"/>
                <w:szCs w:val="20"/>
                <w:rtl w:val="0"/>
              </w:rPr>
              <w:t xml:space="preserve">Week 8</w:t>
            </w:r>
          </w:p>
          <w:p w:rsidR="00000000" w:rsidDel="00000000" w:rsidP="00000000" w:rsidRDefault="00000000" w:rsidRPr="00000000" w14:paraId="0000010E">
            <w:pPr>
              <w:jc w:val="center"/>
              <w:rPr>
                <w:sz w:val="20"/>
                <w:szCs w:val="20"/>
              </w:rPr>
            </w:pPr>
            <w:r w:rsidDel="00000000" w:rsidR="00000000" w:rsidRPr="00000000">
              <w:rPr>
                <w:sz w:val="20"/>
                <w:szCs w:val="20"/>
                <w:rtl w:val="0"/>
              </w:rPr>
              <w:t xml:space="preserve">October 20</w:t>
            </w:r>
          </w:p>
        </w:tc>
        <w:tc>
          <w:tcPr/>
          <w:p w:rsidR="00000000" w:rsidDel="00000000" w:rsidP="00000000" w:rsidRDefault="00000000" w:rsidRPr="00000000" w14:paraId="0000010F">
            <w:pPr>
              <w:rPr>
                <w:sz w:val="20"/>
                <w:szCs w:val="20"/>
              </w:rPr>
            </w:pPr>
            <w:r w:rsidDel="00000000" w:rsidR="00000000" w:rsidRPr="00000000">
              <w:rPr>
                <w:sz w:val="20"/>
                <w:szCs w:val="20"/>
                <w:rtl w:val="0"/>
              </w:rPr>
              <w:t xml:space="preserve">Module 2: Joan of Arc</w:t>
            </w:r>
          </w:p>
        </w:tc>
        <w:tc>
          <w:tcPr/>
          <w:p w:rsidR="00000000" w:rsidDel="00000000" w:rsidP="00000000" w:rsidRDefault="00000000" w:rsidRPr="00000000" w14:paraId="00000110">
            <w:pPr>
              <w:widowControl w:val="0"/>
              <w:rPr>
                <w:color w:val="262626"/>
                <w:sz w:val="20"/>
                <w:szCs w:val="20"/>
              </w:rPr>
            </w:pPr>
            <w:r w:rsidDel="00000000" w:rsidR="00000000" w:rsidRPr="00000000">
              <w:rPr>
                <w:color w:val="262626"/>
                <w:sz w:val="20"/>
                <w:szCs w:val="20"/>
                <w:rtl w:val="0"/>
              </w:rPr>
              <w:t xml:space="preserve">Read:</w:t>
            </w:r>
          </w:p>
          <w:p w:rsidR="00000000" w:rsidDel="00000000" w:rsidP="00000000" w:rsidRDefault="00000000" w:rsidRPr="00000000" w14:paraId="00000111">
            <w:pPr>
              <w:widowControl w:val="0"/>
              <w:rPr>
                <w:color w:val="262626"/>
                <w:sz w:val="20"/>
                <w:szCs w:val="20"/>
              </w:rPr>
            </w:pPr>
            <w:r w:rsidDel="00000000" w:rsidR="00000000" w:rsidRPr="00000000">
              <w:rPr>
                <w:color w:val="262626"/>
                <w:sz w:val="20"/>
                <w:szCs w:val="20"/>
                <w:rtl w:val="0"/>
              </w:rPr>
              <w:t xml:space="preserve"> Joan of Arc: Enduring Power. New York Times. 2012. </w:t>
            </w:r>
            <w:hyperlink r:id="rId52">
              <w:r w:rsidDel="00000000" w:rsidR="00000000" w:rsidRPr="00000000">
                <w:rPr>
                  <w:color w:val="0000ff"/>
                  <w:sz w:val="20"/>
                  <w:szCs w:val="20"/>
                  <w:u w:val="single"/>
                  <w:rtl w:val="0"/>
                </w:rPr>
                <w:t xml:space="preserve">http://www.nytimes.com/2012/01/06/opinion/joan-of-arc-enduring-power.html?_r=0</w:t>
              </w:r>
            </w:hyperlink>
            <w:r w:rsidDel="00000000" w:rsidR="00000000" w:rsidRPr="00000000">
              <w:rPr>
                <w:color w:val="262626"/>
                <w:sz w:val="20"/>
                <w:szCs w:val="20"/>
                <w:rtl w:val="0"/>
              </w:rPr>
              <w:t xml:space="preserve"> </w:t>
            </w:r>
          </w:p>
          <w:p w:rsidR="00000000" w:rsidDel="00000000" w:rsidP="00000000" w:rsidRDefault="00000000" w:rsidRPr="00000000" w14:paraId="00000112">
            <w:pPr>
              <w:rPr>
                <w:sz w:val="20"/>
                <w:szCs w:val="20"/>
              </w:rPr>
            </w:pPr>
            <w:r w:rsidDel="00000000" w:rsidR="00000000" w:rsidRPr="00000000">
              <w:rPr>
                <w:rtl w:val="0"/>
              </w:rPr>
            </w:r>
          </w:p>
          <w:p w:rsidR="00000000" w:rsidDel="00000000" w:rsidP="00000000" w:rsidRDefault="00000000" w:rsidRPr="00000000" w14:paraId="00000113">
            <w:pPr>
              <w:rPr>
                <w:b w:val="1"/>
                <w:sz w:val="20"/>
                <w:szCs w:val="20"/>
              </w:rPr>
            </w:pPr>
            <w:r w:rsidDel="00000000" w:rsidR="00000000" w:rsidRPr="00000000">
              <w:rPr>
                <w:i w:val="1"/>
                <w:sz w:val="20"/>
                <w:szCs w:val="20"/>
                <w:rtl w:val="0"/>
              </w:rPr>
              <w:t xml:space="preserve">The Messenger: The Story of Joan of Arc (1999)</w:t>
            </w:r>
            <w:r w:rsidDel="00000000" w:rsidR="00000000" w:rsidRPr="00000000">
              <w:rPr>
                <w:rtl w:val="0"/>
              </w:rPr>
            </w:r>
          </w:p>
          <w:p w:rsidR="00000000" w:rsidDel="00000000" w:rsidP="00000000" w:rsidRDefault="00000000" w:rsidRPr="00000000" w14:paraId="00000114">
            <w:pPr>
              <w:rPr>
                <w:sz w:val="20"/>
                <w:szCs w:val="20"/>
              </w:rPr>
            </w:pPr>
            <w:r w:rsidDel="00000000" w:rsidR="00000000" w:rsidRPr="00000000">
              <w:rPr>
                <w:sz w:val="20"/>
                <w:szCs w:val="20"/>
                <w:rtl w:val="0"/>
              </w:rPr>
              <w:t xml:space="preserve">Dreyer’s Joan of Arc 1929 </w:t>
            </w:r>
            <w:hyperlink r:id="rId53">
              <w:r w:rsidDel="00000000" w:rsidR="00000000" w:rsidRPr="00000000">
                <w:rPr>
                  <w:color w:val="0000ff"/>
                  <w:sz w:val="20"/>
                  <w:szCs w:val="20"/>
                  <w:u w:val="single"/>
                  <w:rtl w:val="0"/>
                </w:rPr>
                <w:t xml:space="preserve">https://www.youtube.com/watch?v=CxJSGMK9yRE</w:t>
              </w:r>
            </w:hyperlink>
            <w:r w:rsidDel="00000000" w:rsidR="00000000" w:rsidRPr="00000000">
              <w:rPr>
                <w:sz w:val="20"/>
                <w:szCs w:val="20"/>
                <w:rtl w:val="0"/>
              </w:rPr>
              <w:t xml:space="preserve"> </w:t>
            </w:r>
          </w:p>
          <w:p w:rsidR="00000000" w:rsidDel="00000000" w:rsidP="00000000" w:rsidRDefault="00000000" w:rsidRPr="00000000" w14:paraId="00000115">
            <w:pPr>
              <w:rPr>
                <w:sz w:val="20"/>
                <w:szCs w:val="20"/>
              </w:rPr>
            </w:pPr>
            <w:r w:rsidDel="00000000" w:rsidR="00000000" w:rsidRPr="00000000">
              <w:rPr>
                <w:rtl w:val="0"/>
              </w:rPr>
            </w:r>
          </w:p>
          <w:p w:rsidR="00000000" w:rsidDel="00000000" w:rsidP="00000000" w:rsidRDefault="00000000" w:rsidRPr="00000000" w14:paraId="00000116">
            <w:pPr>
              <w:rPr>
                <w:sz w:val="20"/>
                <w:szCs w:val="20"/>
              </w:rPr>
            </w:pPr>
            <w:r w:rsidDel="00000000" w:rsidR="00000000" w:rsidRPr="00000000">
              <w:rPr>
                <w:rtl w:val="0"/>
              </w:rPr>
            </w:r>
          </w:p>
        </w:tc>
        <w:tc>
          <w:tcPr/>
          <w:p w:rsidR="00000000" w:rsidDel="00000000" w:rsidP="00000000" w:rsidRDefault="00000000" w:rsidRPr="00000000" w14:paraId="00000117">
            <w:pPr>
              <w:rPr>
                <w:sz w:val="20"/>
                <w:szCs w:val="20"/>
              </w:rPr>
            </w:pPr>
            <w:r w:rsidDel="00000000" w:rsidR="00000000" w:rsidRPr="00000000">
              <w:rPr>
                <w:sz w:val="20"/>
                <w:szCs w:val="20"/>
                <w:rtl w:val="0"/>
              </w:rPr>
              <w:t xml:space="preserve">Discussion Board #7, Due Tuesday, 11:59pm</w:t>
            </w:r>
          </w:p>
        </w:tc>
      </w:tr>
      <w:tr>
        <w:trPr>
          <w:cantSplit w:val="0"/>
          <w:trHeight w:val="537.978515625" w:hRule="atLeast"/>
          <w:tblHeader w:val="0"/>
        </w:trPr>
        <w:tc>
          <w:tcPr/>
          <w:p w:rsidR="00000000" w:rsidDel="00000000" w:rsidP="00000000" w:rsidRDefault="00000000" w:rsidRPr="00000000" w14:paraId="00000118">
            <w:pPr>
              <w:jc w:val="center"/>
              <w:rPr>
                <w:sz w:val="20"/>
                <w:szCs w:val="20"/>
              </w:rPr>
            </w:pPr>
            <w:r w:rsidDel="00000000" w:rsidR="00000000" w:rsidRPr="00000000">
              <w:rPr>
                <w:sz w:val="20"/>
                <w:szCs w:val="20"/>
                <w:rtl w:val="0"/>
              </w:rPr>
              <w:t xml:space="preserve">Week 9</w:t>
            </w:r>
          </w:p>
          <w:p w:rsidR="00000000" w:rsidDel="00000000" w:rsidP="00000000" w:rsidRDefault="00000000" w:rsidRPr="00000000" w14:paraId="00000119">
            <w:pPr>
              <w:jc w:val="center"/>
              <w:rPr>
                <w:sz w:val="20"/>
                <w:szCs w:val="20"/>
              </w:rPr>
            </w:pPr>
            <w:r w:rsidDel="00000000" w:rsidR="00000000" w:rsidRPr="00000000">
              <w:rPr>
                <w:sz w:val="20"/>
                <w:szCs w:val="20"/>
                <w:rtl w:val="0"/>
              </w:rPr>
              <w:t xml:space="preserve">October 27</w:t>
            </w:r>
          </w:p>
        </w:tc>
        <w:tc>
          <w:tcPr/>
          <w:p w:rsidR="00000000" w:rsidDel="00000000" w:rsidP="00000000" w:rsidRDefault="00000000" w:rsidRPr="00000000" w14:paraId="0000011A">
            <w:pPr>
              <w:rPr>
                <w:sz w:val="20"/>
                <w:szCs w:val="20"/>
              </w:rPr>
            </w:pPr>
            <w:r w:rsidDel="00000000" w:rsidR="00000000" w:rsidRPr="00000000">
              <w:rPr>
                <w:sz w:val="20"/>
                <w:szCs w:val="20"/>
                <w:rtl w:val="0"/>
              </w:rPr>
              <w:t xml:space="preserve">Module 3: Wonder Woman: The Return of the Amazons</w:t>
            </w:r>
          </w:p>
        </w:tc>
        <w:tc>
          <w:tcPr/>
          <w:p w:rsidR="00000000" w:rsidDel="00000000" w:rsidP="00000000" w:rsidRDefault="00000000" w:rsidRPr="00000000" w14:paraId="0000011B">
            <w:pPr>
              <w:rPr>
                <w:sz w:val="20"/>
                <w:szCs w:val="20"/>
              </w:rPr>
            </w:pPr>
            <w:r w:rsidDel="00000000" w:rsidR="00000000" w:rsidRPr="00000000">
              <w:rPr>
                <w:sz w:val="20"/>
                <w:szCs w:val="20"/>
                <w:rtl w:val="0"/>
              </w:rPr>
              <w:t xml:space="preserve">Read: </w:t>
            </w:r>
          </w:p>
          <w:p w:rsidR="00000000" w:rsidDel="00000000" w:rsidP="00000000" w:rsidRDefault="00000000" w:rsidRPr="00000000" w14:paraId="0000011C">
            <w:pPr>
              <w:rPr>
                <w:sz w:val="20"/>
                <w:szCs w:val="20"/>
              </w:rPr>
            </w:pPr>
            <w:r w:rsidDel="00000000" w:rsidR="00000000" w:rsidRPr="00000000">
              <w:rPr>
                <w:sz w:val="20"/>
                <w:szCs w:val="20"/>
                <w:rtl w:val="0"/>
              </w:rPr>
              <w:t xml:space="preserve">Lepore, Jill. “The Last Amazon. Wonder Woman Returns.” New Yorker</w:t>
            </w:r>
          </w:p>
          <w:p w:rsidR="00000000" w:rsidDel="00000000" w:rsidP="00000000" w:rsidRDefault="00000000" w:rsidRPr="00000000" w14:paraId="0000011D">
            <w:pPr>
              <w:rPr>
                <w:sz w:val="20"/>
                <w:szCs w:val="20"/>
              </w:rPr>
            </w:pPr>
            <w:r w:rsidDel="00000000" w:rsidR="00000000" w:rsidRPr="00000000">
              <w:rPr>
                <w:sz w:val="20"/>
                <w:szCs w:val="20"/>
                <w:rtl w:val="0"/>
              </w:rPr>
              <w:t xml:space="preserve">Magazine. Sept 2014. http://www.newyorker.com/magazine/2014/09/22/last-amazon</w:t>
            </w:r>
          </w:p>
          <w:p w:rsidR="00000000" w:rsidDel="00000000" w:rsidP="00000000" w:rsidRDefault="00000000" w:rsidRPr="00000000" w14:paraId="0000011E">
            <w:pPr>
              <w:rPr>
                <w:sz w:val="20"/>
                <w:szCs w:val="20"/>
              </w:rPr>
            </w:pPr>
            <w:r w:rsidDel="00000000" w:rsidR="00000000" w:rsidRPr="00000000">
              <w:rPr>
                <w:rtl w:val="0"/>
              </w:rPr>
            </w:r>
          </w:p>
          <w:p w:rsidR="00000000" w:rsidDel="00000000" w:rsidP="00000000" w:rsidRDefault="00000000" w:rsidRPr="00000000" w14:paraId="0000011F">
            <w:pPr>
              <w:rPr>
                <w:sz w:val="20"/>
                <w:szCs w:val="20"/>
              </w:rPr>
            </w:pPr>
            <w:r w:rsidDel="00000000" w:rsidR="00000000" w:rsidRPr="00000000">
              <w:rPr>
                <w:sz w:val="20"/>
                <w:szCs w:val="20"/>
                <w:rtl w:val="0"/>
              </w:rPr>
              <w:t xml:space="preserve"> Jill Lepore’s </w:t>
            </w:r>
            <w:r w:rsidDel="00000000" w:rsidR="00000000" w:rsidRPr="00000000">
              <w:rPr>
                <w:i w:val="1"/>
                <w:sz w:val="20"/>
                <w:szCs w:val="20"/>
                <w:rtl w:val="0"/>
              </w:rPr>
              <w:t xml:space="preserve">The Secret History of Wonder Woman</w:t>
            </w:r>
            <w:r w:rsidDel="00000000" w:rsidR="00000000" w:rsidRPr="00000000">
              <w:rPr>
                <w:sz w:val="20"/>
                <w:szCs w:val="20"/>
                <w:rtl w:val="0"/>
              </w:rPr>
              <w:t xml:space="preserve"> (Intro)</w:t>
            </w:r>
          </w:p>
          <w:p w:rsidR="00000000" w:rsidDel="00000000" w:rsidP="00000000" w:rsidRDefault="00000000" w:rsidRPr="00000000" w14:paraId="00000120">
            <w:pPr>
              <w:rPr>
                <w:sz w:val="20"/>
                <w:szCs w:val="20"/>
              </w:rPr>
            </w:pPr>
            <w:r w:rsidDel="00000000" w:rsidR="00000000" w:rsidRPr="00000000">
              <w:rPr>
                <w:rtl w:val="0"/>
              </w:rPr>
            </w:r>
          </w:p>
          <w:p w:rsidR="00000000" w:rsidDel="00000000" w:rsidP="00000000" w:rsidRDefault="00000000" w:rsidRPr="00000000" w14:paraId="00000121">
            <w:pPr>
              <w:rPr>
                <w:sz w:val="20"/>
                <w:szCs w:val="20"/>
              </w:rPr>
            </w:pPr>
            <w:r w:rsidDel="00000000" w:rsidR="00000000" w:rsidRPr="00000000">
              <w:rPr>
                <w:rtl w:val="0"/>
              </w:rPr>
            </w:r>
          </w:p>
          <w:p w:rsidR="00000000" w:rsidDel="00000000" w:rsidP="00000000" w:rsidRDefault="00000000" w:rsidRPr="00000000" w14:paraId="00000122">
            <w:pPr>
              <w:rPr>
                <w:sz w:val="20"/>
                <w:szCs w:val="20"/>
              </w:rPr>
            </w:pPr>
            <w:r w:rsidDel="00000000" w:rsidR="00000000" w:rsidRPr="00000000">
              <w:rPr>
                <w:sz w:val="20"/>
                <w:szCs w:val="20"/>
                <w:rtl w:val="0"/>
              </w:rPr>
              <w:t xml:space="preserve">Watch: Wonder Woman (selected episodes)</w:t>
            </w:r>
          </w:p>
          <w:p w:rsidR="00000000" w:rsidDel="00000000" w:rsidP="00000000" w:rsidRDefault="00000000" w:rsidRPr="00000000" w14:paraId="00000123">
            <w:pPr>
              <w:rPr>
                <w:sz w:val="20"/>
                <w:szCs w:val="20"/>
              </w:rPr>
            </w:pPr>
            <w:r w:rsidDel="00000000" w:rsidR="00000000" w:rsidRPr="00000000">
              <w:rPr>
                <w:rtl w:val="0"/>
              </w:rPr>
            </w:r>
          </w:p>
          <w:p w:rsidR="00000000" w:rsidDel="00000000" w:rsidP="00000000" w:rsidRDefault="00000000" w:rsidRPr="00000000" w14:paraId="00000124">
            <w:pPr>
              <w:rPr>
                <w:i w:val="1"/>
                <w:sz w:val="20"/>
                <w:szCs w:val="20"/>
              </w:rPr>
            </w:pPr>
            <w:r w:rsidDel="00000000" w:rsidR="00000000" w:rsidRPr="00000000">
              <w:rPr>
                <w:sz w:val="20"/>
                <w:szCs w:val="20"/>
                <w:rtl w:val="0"/>
              </w:rPr>
              <w:t xml:space="preserve">Watch: Professor Marsten and the Wonder Woman (2017) on </w:t>
            </w:r>
            <w:r w:rsidDel="00000000" w:rsidR="00000000" w:rsidRPr="00000000">
              <w:rPr>
                <w:i w:val="1"/>
                <w:sz w:val="20"/>
                <w:szCs w:val="20"/>
                <w:rtl w:val="0"/>
              </w:rPr>
              <w:t xml:space="preserve">Hulu</w:t>
            </w:r>
          </w:p>
          <w:p w:rsidR="00000000" w:rsidDel="00000000" w:rsidP="00000000" w:rsidRDefault="00000000" w:rsidRPr="00000000" w14:paraId="00000125">
            <w:pPr>
              <w:rPr>
                <w:sz w:val="20"/>
                <w:szCs w:val="20"/>
              </w:rPr>
            </w:pPr>
            <w:r w:rsidDel="00000000" w:rsidR="00000000" w:rsidRPr="00000000">
              <w:rPr>
                <w:rtl w:val="0"/>
              </w:rPr>
            </w:r>
          </w:p>
          <w:p w:rsidR="00000000" w:rsidDel="00000000" w:rsidP="00000000" w:rsidRDefault="00000000" w:rsidRPr="00000000" w14:paraId="00000126">
            <w:pPr>
              <w:rPr>
                <w:sz w:val="20"/>
                <w:szCs w:val="20"/>
              </w:rPr>
            </w:pPr>
            <w:r w:rsidDel="00000000" w:rsidR="00000000" w:rsidRPr="00000000">
              <w:rPr>
                <w:rtl w:val="0"/>
              </w:rPr>
            </w:r>
          </w:p>
          <w:p w:rsidR="00000000" w:rsidDel="00000000" w:rsidP="00000000" w:rsidRDefault="00000000" w:rsidRPr="00000000" w14:paraId="00000127">
            <w:pPr>
              <w:rPr>
                <w:sz w:val="20"/>
                <w:szCs w:val="20"/>
              </w:rPr>
            </w:pPr>
            <w:r w:rsidDel="00000000" w:rsidR="00000000" w:rsidRPr="00000000">
              <w:rPr>
                <w:rtl w:val="0"/>
              </w:rPr>
            </w:r>
          </w:p>
          <w:p w:rsidR="00000000" w:rsidDel="00000000" w:rsidP="00000000" w:rsidRDefault="00000000" w:rsidRPr="00000000" w14:paraId="00000128">
            <w:pPr>
              <w:rPr>
                <w:sz w:val="20"/>
                <w:szCs w:val="20"/>
              </w:rPr>
            </w:pPr>
            <w:r w:rsidDel="00000000" w:rsidR="00000000" w:rsidRPr="00000000">
              <w:rPr>
                <w:rtl w:val="0"/>
              </w:rPr>
            </w:r>
          </w:p>
        </w:tc>
        <w:tc>
          <w:tcPr/>
          <w:p w:rsidR="00000000" w:rsidDel="00000000" w:rsidP="00000000" w:rsidRDefault="00000000" w:rsidRPr="00000000" w14:paraId="00000129">
            <w:pPr>
              <w:rPr>
                <w:sz w:val="20"/>
                <w:szCs w:val="20"/>
              </w:rPr>
            </w:pPr>
            <w:r w:rsidDel="00000000" w:rsidR="00000000" w:rsidRPr="00000000">
              <w:rPr>
                <w:sz w:val="20"/>
                <w:szCs w:val="20"/>
                <w:rtl w:val="0"/>
              </w:rPr>
              <w:t xml:space="preserve">Discussion Board #8, Due Tuesday, 11:59pm</w:t>
            </w:r>
          </w:p>
          <w:p w:rsidR="00000000" w:rsidDel="00000000" w:rsidP="00000000" w:rsidRDefault="00000000" w:rsidRPr="00000000" w14:paraId="0000012A">
            <w:pPr>
              <w:rPr>
                <w:sz w:val="20"/>
                <w:szCs w:val="20"/>
              </w:rPr>
            </w:pPr>
            <w:r w:rsidDel="00000000" w:rsidR="00000000" w:rsidRPr="00000000">
              <w:rPr>
                <w:rtl w:val="0"/>
              </w:rPr>
            </w:r>
          </w:p>
          <w:p w:rsidR="00000000" w:rsidDel="00000000" w:rsidP="00000000" w:rsidRDefault="00000000" w:rsidRPr="00000000" w14:paraId="0000012B">
            <w:pPr>
              <w:rPr>
                <w:sz w:val="20"/>
                <w:szCs w:val="20"/>
              </w:rPr>
            </w:pPr>
            <w:r w:rsidDel="00000000" w:rsidR="00000000" w:rsidRPr="00000000">
              <w:rPr>
                <w:sz w:val="20"/>
                <w:szCs w:val="20"/>
                <w:rtl w:val="0"/>
              </w:rPr>
              <w:t xml:space="preserve">Reflection #2, Due Friday, 11:59pm</w:t>
            </w:r>
          </w:p>
          <w:p w:rsidR="00000000" w:rsidDel="00000000" w:rsidP="00000000" w:rsidRDefault="00000000" w:rsidRPr="00000000" w14:paraId="0000012C">
            <w:pPr>
              <w:rPr>
                <w:sz w:val="20"/>
                <w:szCs w:val="20"/>
              </w:rPr>
            </w:pPr>
            <w:r w:rsidDel="00000000" w:rsidR="00000000" w:rsidRPr="00000000">
              <w:rPr>
                <w:rtl w:val="0"/>
              </w:rPr>
            </w:r>
          </w:p>
        </w:tc>
      </w:tr>
      <w:tr>
        <w:trPr>
          <w:cantSplit w:val="0"/>
          <w:trHeight w:val="687.978515625" w:hRule="atLeast"/>
          <w:tblHeader w:val="0"/>
        </w:trPr>
        <w:tc>
          <w:tcPr/>
          <w:p w:rsidR="00000000" w:rsidDel="00000000" w:rsidP="00000000" w:rsidRDefault="00000000" w:rsidRPr="00000000" w14:paraId="0000012D">
            <w:pPr>
              <w:jc w:val="center"/>
              <w:rPr>
                <w:sz w:val="20"/>
                <w:szCs w:val="20"/>
              </w:rPr>
            </w:pPr>
            <w:r w:rsidDel="00000000" w:rsidR="00000000" w:rsidRPr="00000000">
              <w:rPr>
                <w:sz w:val="20"/>
                <w:szCs w:val="20"/>
                <w:rtl w:val="0"/>
              </w:rPr>
              <w:t xml:space="preserve">Week 10</w:t>
            </w:r>
          </w:p>
          <w:p w:rsidR="00000000" w:rsidDel="00000000" w:rsidP="00000000" w:rsidRDefault="00000000" w:rsidRPr="00000000" w14:paraId="0000012E">
            <w:pPr>
              <w:jc w:val="center"/>
              <w:rPr>
                <w:sz w:val="20"/>
                <w:szCs w:val="20"/>
              </w:rPr>
            </w:pPr>
            <w:r w:rsidDel="00000000" w:rsidR="00000000" w:rsidRPr="00000000">
              <w:rPr>
                <w:sz w:val="20"/>
                <w:szCs w:val="20"/>
                <w:rtl w:val="0"/>
              </w:rPr>
              <w:t xml:space="preserve">November 3</w:t>
            </w:r>
          </w:p>
        </w:tc>
        <w:tc>
          <w:tcPr/>
          <w:p w:rsidR="00000000" w:rsidDel="00000000" w:rsidP="00000000" w:rsidRDefault="00000000" w:rsidRPr="00000000" w14:paraId="0000012F">
            <w:pPr>
              <w:rPr>
                <w:sz w:val="20"/>
                <w:szCs w:val="20"/>
              </w:rPr>
            </w:pPr>
            <w:r w:rsidDel="00000000" w:rsidR="00000000" w:rsidRPr="00000000">
              <w:rPr>
                <w:sz w:val="20"/>
                <w:szCs w:val="20"/>
                <w:rtl w:val="0"/>
              </w:rPr>
              <w:t xml:space="preserve">Module 3: WW, the Return of the Amazons,  and Feminism</w:t>
            </w:r>
          </w:p>
        </w:tc>
        <w:tc>
          <w:tcPr/>
          <w:p w:rsidR="00000000" w:rsidDel="00000000" w:rsidP="00000000" w:rsidRDefault="00000000" w:rsidRPr="00000000" w14:paraId="00000130">
            <w:pPr>
              <w:rPr>
                <w:sz w:val="20"/>
                <w:szCs w:val="20"/>
              </w:rPr>
            </w:pPr>
            <w:r w:rsidDel="00000000" w:rsidR="00000000" w:rsidRPr="00000000">
              <w:rPr>
                <w:sz w:val="20"/>
                <w:szCs w:val="20"/>
                <w:rtl w:val="0"/>
              </w:rPr>
              <w:t xml:space="preserve">Read: “How Gloria Steinam Saved Wonder Woman” </w:t>
            </w:r>
            <w:hyperlink r:id="rId54">
              <w:r w:rsidDel="00000000" w:rsidR="00000000" w:rsidRPr="00000000">
                <w:rPr>
                  <w:sz w:val="20"/>
                  <w:szCs w:val="20"/>
                  <w:u w:val="single"/>
                  <w:rtl w:val="0"/>
                </w:rPr>
                <w:t xml:space="preserve">https://www.vanityfair.com/hollywood/2017/10/gloria-steinem-wonder-woman</w:t>
              </w:r>
            </w:hyperlink>
            <w:r w:rsidDel="00000000" w:rsidR="00000000" w:rsidRPr="00000000">
              <w:rPr>
                <w:rtl w:val="0"/>
              </w:rPr>
            </w:r>
          </w:p>
          <w:p w:rsidR="00000000" w:rsidDel="00000000" w:rsidP="00000000" w:rsidRDefault="00000000" w:rsidRPr="00000000" w14:paraId="00000131">
            <w:pPr>
              <w:rPr>
                <w:sz w:val="20"/>
                <w:szCs w:val="20"/>
              </w:rPr>
            </w:pPr>
            <w:r w:rsidDel="00000000" w:rsidR="00000000" w:rsidRPr="00000000">
              <w:rPr>
                <w:rtl w:val="0"/>
              </w:rPr>
            </w:r>
          </w:p>
          <w:p w:rsidR="00000000" w:rsidDel="00000000" w:rsidP="00000000" w:rsidRDefault="00000000" w:rsidRPr="00000000" w14:paraId="00000132">
            <w:pPr>
              <w:rPr>
                <w:sz w:val="20"/>
                <w:szCs w:val="20"/>
                <w:highlight w:val="white"/>
              </w:rPr>
            </w:pPr>
            <w:r w:rsidDel="00000000" w:rsidR="00000000" w:rsidRPr="00000000">
              <w:rPr>
                <w:sz w:val="20"/>
                <w:szCs w:val="20"/>
                <w:rtl w:val="0"/>
              </w:rPr>
              <w:t xml:space="preserve">Jill Lepore’s </w:t>
            </w:r>
            <w:r w:rsidDel="00000000" w:rsidR="00000000" w:rsidRPr="00000000">
              <w:rPr>
                <w:i w:val="1"/>
                <w:sz w:val="20"/>
                <w:szCs w:val="20"/>
                <w:rtl w:val="0"/>
              </w:rPr>
              <w:t xml:space="preserve">The Secret History of Wonder Woman</w:t>
            </w:r>
            <w:r w:rsidDel="00000000" w:rsidR="00000000" w:rsidRPr="00000000">
              <w:rPr>
                <w:sz w:val="20"/>
                <w:szCs w:val="20"/>
                <w:rtl w:val="0"/>
              </w:rPr>
              <w:t xml:space="preserve"> (selections)</w:t>
            </w:r>
            <w:r w:rsidDel="00000000" w:rsidR="00000000" w:rsidRPr="00000000">
              <w:rPr>
                <w:rtl w:val="0"/>
              </w:rPr>
            </w:r>
          </w:p>
          <w:p w:rsidR="00000000" w:rsidDel="00000000" w:rsidP="00000000" w:rsidRDefault="00000000" w:rsidRPr="00000000" w14:paraId="00000133">
            <w:pPr>
              <w:rPr>
                <w:sz w:val="20"/>
                <w:szCs w:val="20"/>
                <w:highlight w:val="white"/>
              </w:rPr>
            </w:pPr>
            <w:r w:rsidDel="00000000" w:rsidR="00000000" w:rsidRPr="00000000">
              <w:rPr>
                <w:rtl w:val="0"/>
              </w:rPr>
            </w:r>
          </w:p>
          <w:p w:rsidR="00000000" w:rsidDel="00000000" w:rsidP="00000000" w:rsidRDefault="00000000" w:rsidRPr="00000000" w14:paraId="00000134">
            <w:pPr>
              <w:rPr>
                <w:sz w:val="20"/>
                <w:szCs w:val="20"/>
              </w:rPr>
            </w:pPr>
            <w:r w:rsidDel="00000000" w:rsidR="00000000" w:rsidRPr="00000000">
              <w:rPr>
                <w:sz w:val="20"/>
                <w:szCs w:val="20"/>
                <w:rtl w:val="0"/>
              </w:rPr>
              <w:t xml:space="preserve">“Tough Girls in Comic Books: Beyond Wonder Woman” in Sherrie A. Inness, </w:t>
            </w:r>
            <w:r w:rsidDel="00000000" w:rsidR="00000000" w:rsidRPr="00000000">
              <w:rPr>
                <w:i w:val="1"/>
                <w:sz w:val="20"/>
                <w:szCs w:val="20"/>
                <w:rtl w:val="0"/>
              </w:rPr>
              <w:t xml:space="preserve">Tough Girls: Women Warriors and Wonder Woman in Popular Culture.</w:t>
            </w:r>
            <w:r w:rsidDel="00000000" w:rsidR="00000000" w:rsidRPr="00000000">
              <w:rPr>
                <w:sz w:val="20"/>
                <w:szCs w:val="20"/>
                <w:rtl w:val="0"/>
              </w:rPr>
              <w:t xml:space="preserve"> Philadelphia: U of Pennsylvania Press, 1999. (138-159)</w:t>
            </w:r>
          </w:p>
          <w:p w:rsidR="00000000" w:rsidDel="00000000" w:rsidP="00000000" w:rsidRDefault="00000000" w:rsidRPr="00000000" w14:paraId="00000135">
            <w:pPr>
              <w:rPr>
                <w:sz w:val="20"/>
                <w:szCs w:val="20"/>
              </w:rPr>
            </w:pPr>
            <w:r w:rsidDel="00000000" w:rsidR="00000000" w:rsidRPr="00000000">
              <w:rPr>
                <w:rtl w:val="0"/>
              </w:rPr>
            </w:r>
          </w:p>
          <w:p w:rsidR="00000000" w:rsidDel="00000000" w:rsidP="00000000" w:rsidRDefault="00000000" w:rsidRPr="00000000" w14:paraId="00000136">
            <w:pPr>
              <w:rPr>
                <w:sz w:val="20"/>
                <w:szCs w:val="20"/>
                <w:highlight w:val="white"/>
              </w:rPr>
            </w:pPr>
            <w:r w:rsidDel="00000000" w:rsidR="00000000" w:rsidRPr="00000000">
              <w:rPr>
                <w:sz w:val="20"/>
                <w:szCs w:val="20"/>
                <w:rtl w:val="0"/>
              </w:rPr>
              <w:t xml:space="preserve">Watch: </w:t>
            </w:r>
            <w:r w:rsidDel="00000000" w:rsidR="00000000" w:rsidRPr="00000000">
              <w:rPr>
                <w:i w:val="1"/>
                <w:sz w:val="20"/>
                <w:szCs w:val="20"/>
                <w:rtl w:val="0"/>
              </w:rPr>
              <w:t xml:space="preserve">Wonder Women! The Untold Story of American Superheroines </w:t>
            </w:r>
            <w:r w:rsidDel="00000000" w:rsidR="00000000" w:rsidRPr="00000000">
              <w:rPr>
                <w:sz w:val="20"/>
                <w:szCs w:val="20"/>
                <w:rtl w:val="0"/>
              </w:rPr>
              <w:t xml:space="preserve">(2012) </w:t>
            </w:r>
            <w:hyperlink r:id="rId55">
              <w:r w:rsidDel="00000000" w:rsidR="00000000" w:rsidRPr="00000000">
                <w:rPr>
                  <w:color w:val="1155cc"/>
                  <w:sz w:val="20"/>
                  <w:szCs w:val="20"/>
                  <w:highlight w:val="white"/>
                  <w:u w:val="single"/>
                  <w:rtl w:val="0"/>
                </w:rPr>
                <w:t xml:space="preserve">https://tubitv.com/movies/471241/wonder-women-the-untold-true-story-of-american-superheroines?start=true&amp;utm_source=google-feed&amp;tracking=google-feed</w:t>
              </w:r>
            </w:hyperlink>
            <w:r w:rsidDel="00000000" w:rsidR="00000000" w:rsidRPr="00000000">
              <w:rPr>
                <w:rtl w:val="0"/>
              </w:rPr>
            </w:r>
          </w:p>
          <w:p w:rsidR="00000000" w:rsidDel="00000000" w:rsidP="00000000" w:rsidRDefault="00000000" w:rsidRPr="00000000" w14:paraId="00000137">
            <w:pPr>
              <w:rPr>
                <w:sz w:val="20"/>
                <w:szCs w:val="20"/>
                <w:highlight w:val="white"/>
              </w:rPr>
            </w:pPr>
            <w:r w:rsidDel="00000000" w:rsidR="00000000" w:rsidRPr="00000000">
              <w:rPr>
                <w:rtl w:val="0"/>
              </w:rPr>
            </w:r>
          </w:p>
          <w:p w:rsidR="00000000" w:rsidDel="00000000" w:rsidP="00000000" w:rsidRDefault="00000000" w:rsidRPr="00000000" w14:paraId="00000138">
            <w:pPr>
              <w:rPr>
                <w:sz w:val="20"/>
                <w:szCs w:val="20"/>
                <w:highlight w:val="white"/>
              </w:rPr>
            </w:pPr>
            <w:r w:rsidDel="00000000" w:rsidR="00000000" w:rsidRPr="00000000">
              <w:rPr>
                <w:rtl w:val="0"/>
              </w:rPr>
            </w:r>
          </w:p>
          <w:p w:rsidR="00000000" w:rsidDel="00000000" w:rsidP="00000000" w:rsidRDefault="00000000" w:rsidRPr="00000000" w14:paraId="00000139">
            <w:pPr>
              <w:rPr>
                <w:sz w:val="20"/>
                <w:szCs w:val="20"/>
              </w:rPr>
            </w:pPr>
            <w:r w:rsidDel="00000000" w:rsidR="00000000" w:rsidRPr="00000000">
              <w:rPr>
                <w:rtl w:val="0"/>
              </w:rPr>
            </w:r>
          </w:p>
        </w:tc>
        <w:tc>
          <w:tcPr/>
          <w:p w:rsidR="00000000" w:rsidDel="00000000" w:rsidP="00000000" w:rsidRDefault="00000000" w:rsidRPr="00000000" w14:paraId="0000013A">
            <w:pPr>
              <w:rPr>
                <w:sz w:val="20"/>
                <w:szCs w:val="20"/>
              </w:rPr>
            </w:pPr>
            <w:r w:rsidDel="00000000" w:rsidR="00000000" w:rsidRPr="00000000">
              <w:rPr>
                <w:sz w:val="20"/>
                <w:szCs w:val="20"/>
                <w:rtl w:val="0"/>
              </w:rPr>
              <w:t xml:space="preserve">Discussion Board #9, Due Tuesday, 11:59pm</w:t>
            </w:r>
          </w:p>
        </w:tc>
      </w:tr>
      <w:tr>
        <w:trPr>
          <w:cantSplit w:val="0"/>
          <w:trHeight w:val="462.978515625" w:hRule="atLeast"/>
          <w:tblHeader w:val="0"/>
        </w:trPr>
        <w:tc>
          <w:tcPr/>
          <w:p w:rsidR="00000000" w:rsidDel="00000000" w:rsidP="00000000" w:rsidRDefault="00000000" w:rsidRPr="00000000" w14:paraId="0000013B">
            <w:pPr>
              <w:jc w:val="center"/>
              <w:rPr>
                <w:sz w:val="20"/>
                <w:szCs w:val="20"/>
              </w:rPr>
            </w:pPr>
            <w:r w:rsidDel="00000000" w:rsidR="00000000" w:rsidRPr="00000000">
              <w:rPr>
                <w:sz w:val="20"/>
                <w:szCs w:val="20"/>
                <w:rtl w:val="0"/>
              </w:rPr>
              <w:t xml:space="preserve">Week 11</w:t>
            </w:r>
          </w:p>
          <w:p w:rsidR="00000000" w:rsidDel="00000000" w:rsidP="00000000" w:rsidRDefault="00000000" w:rsidRPr="00000000" w14:paraId="0000013C">
            <w:pPr>
              <w:jc w:val="center"/>
              <w:rPr>
                <w:sz w:val="20"/>
                <w:szCs w:val="20"/>
              </w:rPr>
            </w:pPr>
            <w:r w:rsidDel="00000000" w:rsidR="00000000" w:rsidRPr="00000000">
              <w:rPr>
                <w:sz w:val="20"/>
                <w:szCs w:val="20"/>
                <w:rtl w:val="0"/>
              </w:rPr>
              <w:t xml:space="preserve">November 10</w:t>
            </w:r>
          </w:p>
        </w:tc>
        <w:tc>
          <w:tcPr/>
          <w:p w:rsidR="00000000" w:rsidDel="00000000" w:rsidP="00000000" w:rsidRDefault="00000000" w:rsidRPr="00000000" w14:paraId="0000013D">
            <w:pPr>
              <w:rPr>
                <w:sz w:val="20"/>
                <w:szCs w:val="20"/>
              </w:rPr>
            </w:pPr>
            <w:r w:rsidDel="00000000" w:rsidR="00000000" w:rsidRPr="00000000">
              <w:rPr>
                <w:sz w:val="20"/>
                <w:szCs w:val="20"/>
                <w:rtl w:val="0"/>
              </w:rPr>
              <w:t xml:space="preserve">Modules 3: WW, Media, and Beyond</w:t>
            </w:r>
          </w:p>
        </w:tc>
        <w:tc>
          <w:tcPr/>
          <w:p w:rsidR="00000000" w:rsidDel="00000000" w:rsidP="00000000" w:rsidRDefault="00000000" w:rsidRPr="00000000" w14:paraId="0000013E">
            <w:pPr>
              <w:rPr>
                <w:sz w:val="20"/>
                <w:szCs w:val="20"/>
              </w:rPr>
            </w:pPr>
            <w:r w:rsidDel="00000000" w:rsidR="00000000" w:rsidRPr="00000000">
              <w:rPr>
                <w:sz w:val="20"/>
                <w:szCs w:val="20"/>
                <w:highlight w:val="white"/>
                <w:rtl w:val="0"/>
              </w:rPr>
              <w:t xml:space="preserve">Watch: </w:t>
            </w:r>
            <w:r w:rsidDel="00000000" w:rsidR="00000000" w:rsidRPr="00000000">
              <w:rPr>
                <w:i w:val="1"/>
                <w:sz w:val="20"/>
                <w:szCs w:val="20"/>
                <w:highlight w:val="white"/>
                <w:rtl w:val="0"/>
              </w:rPr>
              <w:t xml:space="preserve">Wonder Woman</w:t>
            </w:r>
            <w:r w:rsidDel="00000000" w:rsidR="00000000" w:rsidRPr="00000000">
              <w:rPr>
                <w:sz w:val="20"/>
                <w:szCs w:val="20"/>
                <w:highlight w:val="white"/>
                <w:rtl w:val="0"/>
              </w:rPr>
              <w:t xml:space="preserve"> (2017) featuring Gal Gadot </w:t>
            </w:r>
            <w:r w:rsidDel="00000000" w:rsidR="00000000" w:rsidRPr="00000000">
              <w:rPr>
                <w:rtl w:val="0"/>
              </w:rPr>
            </w:r>
          </w:p>
          <w:p w:rsidR="00000000" w:rsidDel="00000000" w:rsidP="00000000" w:rsidRDefault="00000000" w:rsidRPr="00000000" w14:paraId="0000013F">
            <w:pPr>
              <w:rPr>
                <w:sz w:val="20"/>
                <w:szCs w:val="20"/>
              </w:rPr>
            </w:pPr>
            <w:r w:rsidDel="00000000" w:rsidR="00000000" w:rsidRPr="00000000">
              <w:rPr>
                <w:rtl w:val="0"/>
              </w:rPr>
            </w:r>
          </w:p>
          <w:p w:rsidR="00000000" w:rsidDel="00000000" w:rsidP="00000000" w:rsidRDefault="00000000" w:rsidRPr="00000000" w14:paraId="00000140">
            <w:pPr>
              <w:rPr>
                <w:sz w:val="20"/>
                <w:szCs w:val="20"/>
              </w:rPr>
            </w:pPr>
            <w:r w:rsidDel="00000000" w:rsidR="00000000" w:rsidRPr="00000000">
              <w:rPr>
                <w:sz w:val="20"/>
                <w:szCs w:val="20"/>
                <w:rtl w:val="0"/>
              </w:rPr>
              <w:t xml:space="preserve">Lepore, Jill (2017), “Wonder Woman’s Unwinnable War”, New Yorker</w:t>
            </w:r>
          </w:p>
          <w:p w:rsidR="00000000" w:rsidDel="00000000" w:rsidP="00000000" w:rsidRDefault="00000000" w:rsidRPr="00000000" w14:paraId="00000141">
            <w:pPr>
              <w:rPr>
                <w:sz w:val="20"/>
                <w:szCs w:val="20"/>
              </w:rPr>
            </w:pPr>
            <w:hyperlink r:id="rId56">
              <w:r w:rsidDel="00000000" w:rsidR="00000000" w:rsidRPr="00000000">
                <w:rPr>
                  <w:color w:val="1155cc"/>
                  <w:sz w:val="20"/>
                  <w:szCs w:val="20"/>
                  <w:u w:val="single"/>
                  <w:rtl w:val="0"/>
                </w:rPr>
                <w:t xml:space="preserve">https://www.newyorker.com/culture/cultural-comment/wonder-womans-unwinnable-war</w:t>
              </w:r>
            </w:hyperlink>
            <w:r w:rsidDel="00000000" w:rsidR="00000000" w:rsidRPr="00000000">
              <w:rPr>
                <w:rtl w:val="0"/>
              </w:rPr>
            </w:r>
          </w:p>
          <w:p w:rsidR="00000000" w:rsidDel="00000000" w:rsidP="00000000" w:rsidRDefault="00000000" w:rsidRPr="00000000" w14:paraId="00000142">
            <w:pPr>
              <w:rPr>
                <w:sz w:val="20"/>
                <w:szCs w:val="20"/>
              </w:rPr>
            </w:pPr>
            <w:r w:rsidDel="00000000" w:rsidR="00000000" w:rsidRPr="00000000">
              <w:rPr>
                <w:rtl w:val="0"/>
              </w:rPr>
            </w:r>
          </w:p>
          <w:p w:rsidR="00000000" w:rsidDel="00000000" w:rsidP="00000000" w:rsidRDefault="00000000" w:rsidRPr="00000000" w14:paraId="00000143">
            <w:pPr>
              <w:rPr>
                <w:sz w:val="20"/>
                <w:szCs w:val="20"/>
              </w:rPr>
            </w:pPr>
            <w:r w:rsidDel="00000000" w:rsidR="00000000" w:rsidRPr="00000000">
              <w:rPr>
                <w:rtl w:val="0"/>
              </w:rPr>
            </w:r>
          </w:p>
          <w:p w:rsidR="00000000" w:rsidDel="00000000" w:rsidP="00000000" w:rsidRDefault="00000000" w:rsidRPr="00000000" w14:paraId="00000144">
            <w:pPr>
              <w:rPr>
                <w:sz w:val="20"/>
                <w:szCs w:val="20"/>
              </w:rPr>
            </w:pPr>
            <w:r w:rsidDel="00000000" w:rsidR="00000000" w:rsidRPr="00000000">
              <w:rPr>
                <w:sz w:val="20"/>
                <w:szCs w:val="20"/>
                <w:rtl w:val="0"/>
              </w:rPr>
              <w:t xml:space="preserve">Rubert, Maya (2017), “Imagining a Black Wonder Woman”, The Atlantic</w:t>
            </w:r>
          </w:p>
          <w:p w:rsidR="00000000" w:rsidDel="00000000" w:rsidP="00000000" w:rsidRDefault="00000000" w:rsidRPr="00000000" w14:paraId="00000145">
            <w:pPr>
              <w:rPr>
                <w:sz w:val="20"/>
                <w:szCs w:val="20"/>
              </w:rPr>
            </w:pPr>
            <w:hyperlink r:id="rId57">
              <w:r w:rsidDel="00000000" w:rsidR="00000000" w:rsidRPr="00000000">
                <w:rPr>
                  <w:color w:val="1155cc"/>
                  <w:sz w:val="20"/>
                  <w:szCs w:val="20"/>
                  <w:u w:val="single"/>
                  <w:rtl w:val="0"/>
                </w:rPr>
                <w:t xml:space="preserve">https://www.theatlantic.com/entertainment/archive/2017/05/imagining-a-black-wonder-woman/528375/</w:t>
              </w:r>
            </w:hyperlink>
            <w:r w:rsidDel="00000000" w:rsidR="00000000" w:rsidRPr="00000000">
              <w:rPr>
                <w:rtl w:val="0"/>
              </w:rPr>
            </w:r>
          </w:p>
          <w:p w:rsidR="00000000" w:rsidDel="00000000" w:rsidP="00000000" w:rsidRDefault="00000000" w:rsidRPr="00000000" w14:paraId="00000146">
            <w:pPr>
              <w:rPr>
                <w:sz w:val="20"/>
                <w:szCs w:val="20"/>
              </w:rPr>
            </w:pPr>
            <w:r w:rsidDel="00000000" w:rsidR="00000000" w:rsidRPr="00000000">
              <w:rPr>
                <w:rtl w:val="0"/>
              </w:rPr>
            </w:r>
          </w:p>
          <w:p w:rsidR="00000000" w:rsidDel="00000000" w:rsidP="00000000" w:rsidRDefault="00000000" w:rsidRPr="00000000" w14:paraId="00000147">
            <w:pPr>
              <w:rPr>
                <w:sz w:val="20"/>
                <w:szCs w:val="20"/>
              </w:rPr>
            </w:pPr>
            <w:r w:rsidDel="00000000" w:rsidR="00000000" w:rsidRPr="00000000">
              <w:rPr>
                <w:rtl w:val="0"/>
              </w:rPr>
            </w:r>
          </w:p>
          <w:p w:rsidR="00000000" w:rsidDel="00000000" w:rsidP="00000000" w:rsidRDefault="00000000" w:rsidRPr="00000000" w14:paraId="00000148">
            <w:pPr>
              <w:rPr>
                <w:sz w:val="20"/>
                <w:szCs w:val="20"/>
              </w:rPr>
            </w:pPr>
            <w:r w:rsidDel="00000000" w:rsidR="00000000" w:rsidRPr="00000000">
              <w:rPr>
                <w:rtl w:val="0"/>
              </w:rPr>
            </w:r>
          </w:p>
          <w:p w:rsidR="00000000" w:rsidDel="00000000" w:rsidP="00000000" w:rsidRDefault="00000000" w:rsidRPr="00000000" w14:paraId="00000149">
            <w:pPr>
              <w:rPr>
                <w:sz w:val="20"/>
                <w:szCs w:val="20"/>
              </w:rPr>
            </w:pPr>
            <w:r w:rsidDel="00000000" w:rsidR="00000000" w:rsidRPr="00000000">
              <w:rPr>
                <w:sz w:val="20"/>
                <w:szCs w:val="20"/>
                <w:rtl w:val="0"/>
              </w:rPr>
              <w:t xml:space="preserve"> “Tough Girl for a New Century: Xena, Warrior Princess” in Sherrie A. Inness, </w:t>
            </w:r>
            <w:r w:rsidDel="00000000" w:rsidR="00000000" w:rsidRPr="00000000">
              <w:rPr>
                <w:i w:val="1"/>
                <w:sz w:val="20"/>
                <w:szCs w:val="20"/>
                <w:rtl w:val="0"/>
              </w:rPr>
              <w:t xml:space="preserve">Tough Girls: Women Warriors and Wonder Woman in Popular Culture.</w:t>
            </w:r>
            <w:r w:rsidDel="00000000" w:rsidR="00000000" w:rsidRPr="00000000">
              <w:rPr>
                <w:sz w:val="20"/>
                <w:szCs w:val="20"/>
                <w:rtl w:val="0"/>
              </w:rPr>
              <w:t xml:space="preserve"> Philadelphia: U of Pennsylvania Press, 1999. (160-176)</w:t>
            </w:r>
            <w:r w:rsidDel="00000000" w:rsidR="00000000" w:rsidRPr="00000000">
              <w:rPr>
                <w:rtl w:val="0"/>
              </w:rPr>
            </w:r>
          </w:p>
          <w:p w:rsidR="00000000" w:rsidDel="00000000" w:rsidP="00000000" w:rsidRDefault="00000000" w:rsidRPr="00000000" w14:paraId="0000014A">
            <w:pPr>
              <w:rPr>
                <w:sz w:val="20"/>
                <w:szCs w:val="20"/>
              </w:rPr>
            </w:pPr>
            <w:r w:rsidDel="00000000" w:rsidR="00000000" w:rsidRPr="00000000">
              <w:rPr>
                <w:rtl w:val="0"/>
              </w:rPr>
            </w:r>
          </w:p>
        </w:tc>
        <w:tc>
          <w:tcPr/>
          <w:p w:rsidR="00000000" w:rsidDel="00000000" w:rsidP="00000000" w:rsidRDefault="00000000" w:rsidRPr="00000000" w14:paraId="0000014B">
            <w:pPr>
              <w:rPr>
                <w:sz w:val="20"/>
                <w:szCs w:val="20"/>
              </w:rPr>
            </w:pPr>
            <w:r w:rsidDel="00000000" w:rsidR="00000000" w:rsidRPr="00000000">
              <w:rPr>
                <w:sz w:val="20"/>
                <w:szCs w:val="20"/>
                <w:rtl w:val="0"/>
              </w:rPr>
              <w:t xml:space="preserve">Discussion Board #10, Due Tuesday, 11:59pm</w:t>
            </w:r>
          </w:p>
        </w:tc>
      </w:tr>
      <w:tr>
        <w:trPr>
          <w:cantSplit w:val="0"/>
          <w:trHeight w:val="552.978515625" w:hRule="atLeast"/>
          <w:tblHeader w:val="0"/>
        </w:trPr>
        <w:tc>
          <w:tcPr/>
          <w:p w:rsidR="00000000" w:rsidDel="00000000" w:rsidP="00000000" w:rsidRDefault="00000000" w:rsidRPr="00000000" w14:paraId="0000014C">
            <w:pPr>
              <w:jc w:val="center"/>
              <w:rPr>
                <w:sz w:val="20"/>
                <w:szCs w:val="20"/>
              </w:rPr>
            </w:pPr>
            <w:r w:rsidDel="00000000" w:rsidR="00000000" w:rsidRPr="00000000">
              <w:rPr>
                <w:sz w:val="20"/>
                <w:szCs w:val="20"/>
                <w:rtl w:val="0"/>
              </w:rPr>
              <w:t xml:space="preserve">Week 12</w:t>
            </w:r>
          </w:p>
          <w:p w:rsidR="00000000" w:rsidDel="00000000" w:rsidP="00000000" w:rsidRDefault="00000000" w:rsidRPr="00000000" w14:paraId="0000014D">
            <w:pPr>
              <w:jc w:val="center"/>
              <w:rPr>
                <w:sz w:val="20"/>
                <w:szCs w:val="20"/>
              </w:rPr>
            </w:pPr>
            <w:r w:rsidDel="00000000" w:rsidR="00000000" w:rsidRPr="00000000">
              <w:rPr>
                <w:sz w:val="20"/>
                <w:szCs w:val="20"/>
                <w:rtl w:val="0"/>
              </w:rPr>
              <w:t xml:space="preserve">November 17</w:t>
            </w:r>
          </w:p>
        </w:tc>
        <w:tc>
          <w:tcPr/>
          <w:p w:rsidR="00000000" w:rsidDel="00000000" w:rsidP="00000000" w:rsidRDefault="00000000" w:rsidRPr="00000000" w14:paraId="0000014E">
            <w:pPr>
              <w:rPr>
                <w:sz w:val="20"/>
                <w:szCs w:val="20"/>
              </w:rPr>
            </w:pPr>
            <w:r w:rsidDel="00000000" w:rsidR="00000000" w:rsidRPr="00000000">
              <w:rPr>
                <w:sz w:val="20"/>
                <w:szCs w:val="20"/>
                <w:rtl w:val="0"/>
              </w:rPr>
              <w:t xml:space="preserve">Module 4: What is a Modern Day Warrior Women?</w:t>
            </w:r>
          </w:p>
        </w:tc>
        <w:tc>
          <w:tcPr/>
          <w:p w:rsidR="00000000" w:rsidDel="00000000" w:rsidP="00000000" w:rsidRDefault="00000000" w:rsidRPr="00000000" w14:paraId="0000014F">
            <w:pPr>
              <w:rPr>
                <w:sz w:val="20"/>
                <w:szCs w:val="20"/>
              </w:rPr>
            </w:pPr>
            <w:r w:rsidDel="00000000" w:rsidR="00000000" w:rsidRPr="00000000">
              <w:rPr>
                <w:sz w:val="20"/>
                <w:szCs w:val="20"/>
                <w:rtl w:val="0"/>
              </w:rPr>
              <w:t xml:space="preserve">Read:</w:t>
            </w:r>
          </w:p>
          <w:p w:rsidR="00000000" w:rsidDel="00000000" w:rsidP="00000000" w:rsidRDefault="00000000" w:rsidRPr="00000000" w14:paraId="00000150">
            <w:pPr>
              <w:rPr>
                <w:sz w:val="20"/>
                <w:szCs w:val="20"/>
              </w:rPr>
            </w:pPr>
            <w:r w:rsidDel="00000000" w:rsidR="00000000" w:rsidRPr="00000000">
              <w:rPr>
                <w:rtl w:val="0"/>
              </w:rPr>
            </w:r>
          </w:p>
          <w:p w:rsidR="00000000" w:rsidDel="00000000" w:rsidP="00000000" w:rsidRDefault="00000000" w:rsidRPr="00000000" w14:paraId="00000151">
            <w:pPr>
              <w:rPr>
                <w:sz w:val="20"/>
                <w:szCs w:val="20"/>
              </w:rPr>
            </w:pPr>
            <w:r w:rsidDel="00000000" w:rsidR="00000000" w:rsidRPr="00000000">
              <w:rPr>
                <w:sz w:val="20"/>
                <w:szCs w:val="20"/>
                <w:rtl w:val="0"/>
              </w:rPr>
              <w:t xml:space="preserve">Jane Addams (TBD)</w:t>
            </w:r>
          </w:p>
          <w:p w:rsidR="00000000" w:rsidDel="00000000" w:rsidP="00000000" w:rsidRDefault="00000000" w:rsidRPr="00000000" w14:paraId="00000152">
            <w:pPr>
              <w:rPr>
                <w:sz w:val="20"/>
                <w:szCs w:val="20"/>
              </w:rPr>
            </w:pPr>
            <w:r w:rsidDel="00000000" w:rsidR="00000000" w:rsidRPr="00000000">
              <w:rPr>
                <w:rtl w:val="0"/>
              </w:rPr>
            </w:r>
          </w:p>
          <w:p w:rsidR="00000000" w:rsidDel="00000000" w:rsidP="00000000" w:rsidRDefault="00000000" w:rsidRPr="00000000" w14:paraId="00000153">
            <w:pPr>
              <w:rPr>
                <w:sz w:val="20"/>
                <w:szCs w:val="20"/>
              </w:rPr>
            </w:pPr>
            <w:hyperlink r:id="rId58">
              <w:r w:rsidDel="00000000" w:rsidR="00000000" w:rsidRPr="00000000">
                <w:rPr>
                  <w:color w:val="1155cc"/>
                  <w:sz w:val="20"/>
                  <w:szCs w:val="20"/>
                  <w:u w:val="single"/>
                  <w:rtl w:val="0"/>
                </w:rPr>
                <w:t xml:space="preserve">Audre Lorde</w:t>
              </w:r>
            </w:hyperlink>
            <w:r w:rsidDel="00000000" w:rsidR="00000000" w:rsidRPr="00000000">
              <w:rPr>
                <w:rtl w:val="0"/>
              </w:rPr>
            </w:r>
          </w:p>
          <w:p w:rsidR="00000000" w:rsidDel="00000000" w:rsidP="00000000" w:rsidRDefault="00000000" w:rsidRPr="00000000" w14:paraId="00000154">
            <w:pPr>
              <w:rPr>
                <w:sz w:val="20"/>
                <w:szCs w:val="20"/>
              </w:rPr>
            </w:pPr>
            <w:r w:rsidDel="00000000" w:rsidR="00000000" w:rsidRPr="00000000">
              <w:rPr>
                <w:rtl w:val="0"/>
              </w:rPr>
            </w:r>
          </w:p>
          <w:p w:rsidR="00000000" w:rsidDel="00000000" w:rsidP="00000000" w:rsidRDefault="00000000" w:rsidRPr="00000000" w14:paraId="00000155">
            <w:pPr>
              <w:rPr>
                <w:sz w:val="20"/>
                <w:szCs w:val="20"/>
              </w:rPr>
            </w:pPr>
            <w:r w:rsidDel="00000000" w:rsidR="00000000" w:rsidRPr="00000000">
              <w:rPr>
                <w:sz w:val="20"/>
                <w:szCs w:val="20"/>
                <w:rtl w:val="0"/>
              </w:rPr>
              <w:t xml:space="preserve">“A Warrior Named </w:t>
            </w:r>
            <w:hyperlink r:id="rId59">
              <w:r w:rsidDel="00000000" w:rsidR="00000000" w:rsidRPr="00000000">
                <w:rPr>
                  <w:color w:val="1155cc"/>
                  <w:sz w:val="20"/>
                  <w:szCs w:val="20"/>
                  <w:u w:val="single"/>
                  <w:rtl w:val="0"/>
                </w:rPr>
                <w:t xml:space="preserve">Malala</w:t>
              </w:r>
            </w:hyperlink>
            <w:r w:rsidDel="00000000" w:rsidR="00000000" w:rsidRPr="00000000">
              <w:rPr>
                <w:sz w:val="20"/>
                <w:szCs w:val="20"/>
                <w:rtl w:val="0"/>
              </w:rPr>
              <w:t xml:space="preserve">”- Huff Post</w:t>
            </w:r>
            <w:r w:rsidDel="00000000" w:rsidR="00000000" w:rsidRPr="00000000">
              <w:rPr>
                <w:rtl w:val="0"/>
              </w:rPr>
            </w:r>
          </w:p>
          <w:p w:rsidR="00000000" w:rsidDel="00000000" w:rsidP="00000000" w:rsidRDefault="00000000" w:rsidRPr="00000000" w14:paraId="00000156">
            <w:pPr>
              <w:rPr>
                <w:sz w:val="20"/>
                <w:szCs w:val="20"/>
              </w:rPr>
            </w:pPr>
            <w:r w:rsidDel="00000000" w:rsidR="00000000" w:rsidRPr="00000000">
              <w:rPr>
                <w:rtl w:val="0"/>
              </w:rPr>
            </w:r>
          </w:p>
          <w:p w:rsidR="00000000" w:rsidDel="00000000" w:rsidP="00000000" w:rsidRDefault="00000000" w:rsidRPr="00000000" w14:paraId="00000157">
            <w:pPr>
              <w:rPr>
                <w:sz w:val="20"/>
                <w:szCs w:val="20"/>
              </w:rPr>
            </w:pPr>
            <w:r w:rsidDel="00000000" w:rsidR="00000000" w:rsidRPr="00000000">
              <w:rPr>
                <w:sz w:val="20"/>
                <w:szCs w:val="20"/>
                <w:rtl w:val="0"/>
              </w:rPr>
              <w:t xml:space="preserve">The Last Matriarchy in China? </w:t>
            </w:r>
            <w:hyperlink r:id="rId60">
              <w:r w:rsidDel="00000000" w:rsidR="00000000" w:rsidRPr="00000000">
                <w:rPr>
                  <w:color w:val="0000ff"/>
                  <w:sz w:val="20"/>
                  <w:szCs w:val="20"/>
                  <w:u w:val="single"/>
                  <w:rtl w:val="0"/>
                </w:rPr>
                <w:t xml:space="preserve">http://www.theguardian.com/lifeandstyle/2010/dec/19/china-mosuo-tribe-matriarchy</w:t>
              </w:r>
            </w:hyperlink>
            <w:r w:rsidDel="00000000" w:rsidR="00000000" w:rsidRPr="00000000">
              <w:rPr>
                <w:rtl w:val="0"/>
              </w:rPr>
            </w:r>
          </w:p>
          <w:p w:rsidR="00000000" w:rsidDel="00000000" w:rsidP="00000000" w:rsidRDefault="00000000" w:rsidRPr="00000000" w14:paraId="00000158">
            <w:pPr>
              <w:rPr>
                <w:sz w:val="20"/>
                <w:szCs w:val="20"/>
              </w:rPr>
            </w:pPr>
            <w:r w:rsidDel="00000000" w:rsidR="00000000" w:rsidRPr="00000000">
              <w:rPr>
                <w:rtl w:val="0"/>
              </w:rPr>
            </w:r>
          </w:p>
          <w:p w:rsidR="00000000" w:rsidDel="00000000" w:rsidP="00000000" w:rsidRDefault="00000000" w:rsidRPr="00000000" w14:paraId="00000159">
            <w:pPr>
              <w:rPr>
                <w:sz w:val="20"/>
                <w:szCs w:val="20"/>
              </w:rPr>
            </w:pPr>
            <w:r w:rsidDel="00000000" w:rsidR="00000000" w:rsidRPr="00000000">
              <w:rPr>
                <w:rtl w:val="0"/>
              </w:rPr>
            </w:r>
          </w:p>
          <w:p w:rsidR="00000000" w:rsidDel="00000000" w:rsidP="00000000" w:rsidRDefault="00000000" w:rsidRPr="00000000" w14:paraId="0000015A">
            <w:pPr>
              <w:rPr>
                <w:sz w:val="20"/>
                <w:szCs w:val="20"/>
              </w:rPr>
            </w:pPr>
            <w:r w:rsidDel="00000000" w:rsidR="00000000" w:rsidRPr="00000000">
              <w:rPr>
                <w:rtl w:val="0"/>
              </w:rPr>
            </w:r>
          </w:p>
        </w:tc>
        <w:tc>
          <w:tcPr/>
          <w:p w:rsidR="00000000" w:rsidDel="00000000" w:rsidP="00000000" w:rsidRDefault="00000000" w:rsidRPr="00000000" w14:paraId="0000015B">
            <w:pPr>
              <w:rPr>
                <w:sz w:val="20"/>
                <w:szCs w:val="20"/>
              </w:rPr>
            </w:pPr>
            <w:r w:rsidDel="00000000" w:rsidR="00000000" w:rsidRPr="00000000">
              <w:rPr>
                <w:sz w:val="20"/>
                <w:szCs w:val="20"/>
                <w:rtl w:val="0"/>
              </w:rPr>
              <w:t xml:space="preserve">Discussion Board #11, Due Tuesday, 11:59pm</w:t>
            </w:r>
          </w:p>
          <w:p w:rsidR="00000000" w:rsidDel="00000000" w:rsidP="00000000" w:rsidRDefault="00000000" w:rsidRPr="00000000" w14:paraId="0000015C">
            <w:pPr>
              <w:rPr>
                <w:sz w:val="20"/>
                <w:szCs w:val="20"/>
              </w:rPr>
            </w:pPr>
            <w:r w:rsidDel="00000000" w:rsidR="00000000" w:rsidRPr="00000000">
              <w:rPr>
                <w:rtl w:val="0"/>
              </w:rPr>
            </w:r>
          </w:p>
          <w:p w:rsidR="00000000" w:rsidDel="00000000" w:rsidP="00000000" w:rsidRDefault="00000000" w:rsidRPr="00000000" w14:paraId="0000015D">
            <w:pPr>
              <w:rPr>
                <w:sz w:val="20"/>
                <w:szCs w:val="20"/>
              </w:rPr>
            </w:pPr>
            <w:r w:rsidDel="00000000" w:rsidR="00000000" w:rsidRPr="00000000">
              <w:rPr>
                <w:sz w:val="20"/>
                <w:szCs w:val="20"/>
                <w:rtl w:val="0"/>
              </w:rPr>
              <w:t xml:space="preserve">Reflection #3- What is a modern-day warrior woman and how does that differ from the first day of class? Due Friday, 11:59pm</w:t>
            </w:r>
          </w:p>
        </w:tc>
      </w:tr>
      <w:tr>
        <w:trPr>
          <w:cantSplit w:val="0"/>
          <w:trHeight w:val="642.978515625" w:hRule="atLeast"/>
          <w:tblHeader w:val="0"/>
        </w:trPr>
        <w:tc>
          <w:tcPr/>
          <w:p w:rsidR="00000000" w:rsidDel="00000000" w:rsidP="00000000" w:rsidRDefault="00000000" w:rsidRPr="00000000" w14:paraId="0000015E">
            <w:pPr>
              <w:jc w:val="center"/>
              <w:rPr>
                <w:sz w:val="20"/>
                <w:szCs w:val="20"/>
              </w:rPr>
            </w:pPr>
            <w:r w:rsidDel="00000000" w:rsidR="00000000" w:rsidRPr="00000000">
              <w:rPr>
                <w:sz w:val="20"/>
                <w:szCs w:val="20"/>
                <w:rtl w:val="0"/>
              </w:rPr>
              <w:t xml:space="preserve">Week 13</w:t>
            </w:r>
          </w:p>
          <w:p w:rsidR="00000000" w:rsidDel="00000000" w:rsidP="00000000" w:rsidRDefault="00000000" w:rsidRPr="00000000" w14:paraId="0000015F">
            <w:pPr>
              <w:jc w:val="center"/>
              <w:rPr>
                <w:sz w:val="20"/>
                <w:szCs w:val="20"/>
              </w:rPr>
            </w:pPr>
            <w:r w:rsidDel="00000000" w:rsidR="00000000" w:rsidRPr="00000000">
              <w:rPr>
                <w:sz w:val="20"/>
                <w:szCs w:val="20"/>
                <w:rtl w:val="0"/>
              </w:rPr>
              <w:t xml:space="preserve">November 24</w:t>
            </w:r>
          </w:p>
        </w:tc>
        <w:tc>
          <w:tcPr/>
          <w:p w:rsidR="00000000" w:rsidDel="00000000" w:rsidP="00000000" w:rsidRDefault="00000000" w:rsidRPr="00000000" w14:paraId="00000160">
            <w:pPr>
              <w:rPr>
                <w:sz w:val="20"/>
                <w:szCs w:val="20"/>
              </w:rPr>
            </w:pPr>
            <w:r w:rsidDel="00000000" w:rsidR="00000000" w:rsidRPr="00000000">
              <w:rPr>
                <w:sz w:val="20"/>
                <w:szCs w:val="20"/>
                <w:rtl w:val="0"/>
              </w:rPr>
              <w:t xml:space="preserve">THANKSGIVING BREAK</w:t>
            </w:r>
          </w:p>
        </w:tc>
        <w:tc>
          <w:tcPr/>
          <w:p w:rsidR="00000000" w:rsidDel="00000000" w:rsidP="00000000" w:rsidRDefault="00000000" w:rsidRPr="00000000" w14:paraId="00000161">
            <w:pPr>
              <w:rPr>
                <w:sz w:val="20"/>
                <w:szCs w:val="20"/>
              </w:rPr>
            </w:pPr>
            <w:r w:rsidDel="00000000" w:rsidR="00000000" w:rsidRPr="00000000">
              <w:rPr>
                <w:sz w:val="20"/>
                <w:szCs w:val="20"/>
                <w:rtl w:val="0"/>
              </w:rPr>
              <w:t xml:space="preserve">THANKSGIVING BREAK</w:t>
            </w:r>
          </w:p>
          <w:p w:rsidR="00000000" w:rsidDel="00000000" w:rsidP="00000000" w:rsidRDefault="00000000" w:rsidRPr="00000000" w14:paraId="00000162">
            <w:pPr>
              <w:rPr>
                <w:sz w:val="20"/>
                <w:szCs w:val="20"/>
              </w:rPr>
            </w:pPr>
            <w:r w:rsidDel="00000000" w:rsidR="00000000" w:rsidRPr="00000000">
              <w:rPr>
                <w:rtl w:val="0"/>
              </w:rPr>
            </w:r>
          </w:p>
        </w:tc>
        <w:tc>
          <w:tcPr/>
          <w:p w:rsidR="00000000" w:rsidDel="00000000" w:rsidP="00000000" w:rsidRDefault="00000000" w:rsidRPr="00000000" w14:paraId="00000163">
            <w:pPr>
              <w:rPr>
                <w:sz w:val="20"/>
                <w:szCs w:val="20"/>
              </w:rPr>
            </w:pPr>
            <w:r w:rsidDel="00000000" w:rsidR="00000000" w:rsidRPr="00000000">
              <w:rPr>
                <w:sz w:val="20"/>
                <w:szCs w:val="20"/>
                <w:rtl w:val="0"/>
              </w:rPr>
              <w:t xml:space="preserve">Work on your final paper outline with sample bibliography, and in-class presentation</w:t>
            </w:r>
          </w:p>
          <w:p w:rsidR="00000000" w:rsidDel="00000000" w:rsidP="00000000" w:rsidRDefault="00000000" w:rsidRPr="00000000" w14:paraId="00000164">
            <w:pPr>
              <w:rPr>
                <w:sz w:val="20"/>
                <w:szCs w:val="20"/>
              </w:rPr>
            </w:pPr>
            <w:r w:rsidDel="00000000" w:rsidR="00000000" w:rsidRPr="00000000">
              <w:rPr>
                <w:rtl w:val="0"/>
              </w:rPr>
            </w:r>
          </w:p>
        </w:tc>
      </w:tr>
      <w:tr>
        <w:trPr>
          <w:cantSplit w:val="0"/>
          <w:trHeight w:val="567.978515625" w:hRule="atLeast"/>
          <w:tblHeader w:val="0"/>
        </w:trPr>
        <w:tc>
          <w:tcPr/>
          <w:p w:rsidR="00000000" w:rsidDel="00000000" w:rsidP="00000000" w:rsidRDefault="00000000" w:rsidRPr="00000000" w14:paraId="00000165">
            <w:pPr>
              <w:jc w:val="center"/>
              <w:rPr>
                <w:sz w:val="20"/>
                <w:szCs w:val="20"/>
              </w:rPr>
            </w:pPr>
            <w:r w:rsidDel="00000000" w:rsidR="00000000" w:rsidRPr="00000000">
              <w:rPr>
                <w:sz w:val="20"/>
                <w:szCs w:val="20"/>
                <w:rtl w:val="0"/>
              </w:rPr>
              <w:t xml:space="preserve">Week 14</w:t>
            </w:r>
          </w:p>
          <w:p w:rsidR="00000000" w:rsidDel="00000000" w:rsidP="00000000" w:rsidRDefault="00000000" w:rsidRPr="00000000" w14:paraId="00000166">
            <w:pPr>
              <w:jc w:val="center"/>
              <w:rPr>
                <w:sz w:val="20"/>
                <w:szCs w:val="20"/>
              </w:rPr>
            </w:pPr>
            <w:r w:rsidDel="00000000" w:rsidR="00000000" w:rsidRPr="00000000">
              <w:rPr>
                <w:sz w:val="20"/>
                <w:szCs w:val="20"/>
                <w:rtl w:val="0"/>
              </w:rPr>
              <w:t xml:space="preserve">December 1</w:t>
            </w:r>
          </w:p>
        </w:tc>
        <w:tc>
          <w:tcPr/>
          <w:p w:rsidR="00000000" w:rsidDel="00000000" w:rsidP="00000000" w:rsidRDefault="00000000" w:rsidRPr="00000000" w14:paraId="00000167">
            <w:pPr>
              <w:rPr>
                <w:sz w:val="20"/>
                <w:szCs w:val="20"/>
              </w:rPr>
            </w:pPr>
            <w:r w:rsidDel="00000000" w:rsidR="00000000" w:rsidRPr="00000000">
              <w:rPr>
                <w:sz w:val="20"/>
                <w:szCs w:val="20"/>
                <w:rtl w:val="0"/>
              </w:rPr>
              <w:t xml:space="preserve">Final Paper in-class presentation, Peer feedback, and Course Conclusion</w:t>
            </w:r>
          </w:p>
        </w:tc>
        <w:tc>
          <w:tcPr/>
          <w:p w:rsidR="00000000" w:rsidDel="00000000" w:rsidP="00000000" w:rsidRDefault="00000000" w:rsidRPr="00000000" w14:paraId="00000168">
            <w:pPr>
              <w:rPr>
                <w:sz w:val="20"/>
                <w:szCs w:val="20"/>
              </w:rPr>
            </w:pPr>
            <w:r w:rsidDel="00000000" w:rsidR="00000000" w:rsidRPr="00000000">
              <w:rPr>
                <w:rtl w:val="0"/>
              </w:rPr>
            </w:r>
          </w:p>
        </w:tc>
        <w:tc>
          <w:tcPr/>
          <w:p w:rsidR="00000000" w:rsidDel="00000000" w:rsidP="00000000" w:rsidRDefault="00000000" w:rsidRPr="00000000" w14:paraId="00000169">
            <w:pPr>
              <w:rPr>
                <w:sz w:val="20"/>
                <w:szCs w:val="20"/>
              </w:rPr>
            </w:pPr>
            <w:r w:rsidDel="00000000" w:rsidR="00000000" w:rsidRPr="00000000">
              <w:rPr>
                <w:sz w:val="20"/>
                <w:szCs w:val="20"/>
                <w:rtl w:val="0"/>
              </w:rPr>
              <w:t xml:space="preserve">Final Paper Outline with sample bibliography, and in-class presentation</w:t>
            </w:r>
          </w:p>
          <w:p w:rsidR="00000000" w:rsidDel="00000000" w:rsidP="00000000" w:rsidRDefault="00000000" w:rsidRPr="00000000" w14:paraId="0000016A">
            <w:pPr>
              <w:rPr>
                <w:sz w:val="20"/>
                <w:szCs w:val="20"/>
              </w:rPr>
            </w:pPr>
            <w:r w:rsidDel="00000000" w:rsidR="00000000" w:rsidRPr="00000000">
              <w:rPr>
                <w:rtl w:val="0"/>
              </w:rPr>
            </w:r>
          </w:p>
          <w:p w:rsidR="00000000" w:rsidDel="00000000" w:rsidP="00000000" w:rsidRDefault="00000000" w:rsidRPr="00000000" w14:paraId="0000016B">
            <w:pPr>
              <w:rPr>
                <w:sz w:val="20"/>
                <w:szCs w:val="20"/>
              </w:rPr>
            </w:pPr>
            <w:r w:rsidDel="00000000" w:rsidR="00000000" w:rsidRPr="00000000">
              <w:rPr>
                <w:rtl w:val="0"/>
              </w:rPr>
            </w:r>
          </w:p>
          <w:p w:rsidR="00000000" w:rsidDel="00000000" w:rsidP="00000000" w:rsidRDefault="00000000" w:rsidRPr="00000000" w14:paraId="0000016C">
            <w:pPr>
              <w:rPr>
                <w:sz w:val="20"/>
                <w:szCs w:val="20"/>
              </w:rPr>
            </w:pPr>
            <w:r w:rsidDel="00000000" w:rsidR="00000000" w:rsidRPr="00000000">
              <w:rPr>
                <w:rtl w:val="0"/>
              </w:rPr>
            </w:r>
          </w:p>
        </w:tc>
      </w:tr>
      <w:tr>
        <w:trPr>
          <w:cantSplit w:val="0"/>
          <w:trHeight w:val="777.978515625" w:hRule="atLeast"/>
          <w:tblHeader w:val="0"/>
        </w:trPr>
        <w:tc>
          <w:tcPr/>
          <w:p w:rsidR="00000000" w:rsidDel="00000000" w:rsidP="00000000" w:rsidRDefault="00000000" w:rsidRPr="00000000" w14:paraId="0000016D">
            <w:pPr>
              <w:jc w:val="center"/>
              <w:rPr>
                <w:sz w:val="20"/>
                <w:szCs w:val="20"/>
              </w:rPr>
            </w:pPr>
            <w:r w:rsidDel="00000000" w:rsidR="00000000" w:rsidRPr="00000000">
              <w:rPr>
                <w:sz w:val="20"/>
                <w:szCs w:val="20"/>
                <w:rtl w:val="0"/>
              </w:rPr>
              <w:t xml:space="preserve">Week 15-16</w:t>
            </w:r>
          </w:p>
          <w:p w:rsidR="00000000" w:rsidDel="00000000" w:rsidP="00000000" w:rsidRDefault="00000000" w:rsidRPr="00000000" w14:paraId="0000016E">
            <w:pPr>
              <w:jc w:val="center"/>
              <w:rPr>
                <w:sz w:val="20"/>
                <w:szCs w:val="20"/>
              </w:rPr>
            </w:pPr>
            <w:r w:rsidDel="00000000" w:rsidR="00000000" w:rsidRPr="00000000">
              <w:rPr>
                <w:sz w:val="20"/>
                <w:szCs w:val="20"/>
                <w:rtl w:val="0"/>
              </w:rPr>
              <w:t xml:space="preserve">December 15</w:t>
            </w:r>
          </w:p>
        </w:tc>
        <w:tc>
          <w:tcPr/>
          <w:p w:rsidR="00000000" w:rsidDel="00000000" w:rsidP="00000000" w:rsidRDefault="00000000" w:rsidRPr="00000000" w14:paraId="0000016F">
            <w:pPr>
              <w:rPr>
                <w:sz w:val="20"/>
                <w:szCs w:val="20"/>
              </w:rPr>
            </w:pPr>
            <w:r w:rsidDel="00000000" w:rsidR="00000000" w:rsidRPr="00000000">
              <w:rPr>
                <w:sz w:val="20"/>
                <w:szCs w:val="20"/>
                <w:rtl w:val="0"/>
              </w:rPr>
              <w:t xml:space="preserve">Exam Week</w:t>
            </w:r>
          </w:p>
        </w:tc>
        <w:tc>
          <w:tcPr/>
          <w:p w:rsidR="00000000" w:rsidDel="00000000" w:rsidP="00000000" w:rsidRDefault="00000000" w:rsidRPr="00000000" w14:paraId="00000170">
            <w:pPr>
              <w:rPr>
                <w:sz w:val="20"/>
                <w:szCs w:val="20"/>
              </w:rPr>
            </w:pPr>
            <w:r w:rsidDel="00000000" w:rsidR="00000000" w:rsidRPr="00000000">
              <w:rPr>
                <w:sz w:val="20"/>
                <w:szCs w:val="20"/>
                <w:rtl w:val="0"/>
              </w:rPr>
              <w:t xml:space="preserve">None</w:t>
            </w:r>
          </w:p>
        </w:tc>
        <w:tc>
          <w:tcPr/>
          <w:p w:rsidR="00000000" w:rsidDel="00000000" w:rsidP="00000000" w:rsidRDefault="00000000" w:rsidRPr="00000000" w14:paraId="00000171">
            <w:pPr>
              <w:rPr>
                <w:sz w:val="20"/>
                <w:szCs w:val="20"/>
              </w:rPr>
            </w:pPr>
            <w:r w:rsidDel="00000000" w:rsidR="00000000" w:rsidRPr="00000000">
              <w:rPr>
                <w:sz w:val="20"/>
                <w:szCs w:val="20"/>
                <w:rtl w:val="0"/>
              </w:rPr>
              <w:t xml:space="preserve">Final Paper Due</w:t>
            </w:r>
          </w:p>
        </w:tc>
      </w:tr>
    </w:tbl>
    <w:p w:rsidR="00000000" w:rsidDel="00000000" w:rsidP="00000000" w:rsidRDefault="00000000" w:rsidRPr="00000000" w14:paraId="00000172">
      <w:pPr>
        <w:rPr>
          <w:sz w:val="20"/>
          <w:szCs w:val="20"/>
          <w:highlight w:val="yellow"/>
        </w:rPr>
      </w:pPr>
      <w:r w:rsidDel="00000000" w:rsidR="00000000" w:rsidRPr="00000000">
        <w:rPr>
          <w:sz w:val="20"/>
          <w:szCs w:val="20"/>
          <w:highlight w:val="yellow"/>
          <w:rtl w:val="0"/>
        </w:rPr>
        <w:t xml:space="preserve">*Tentative schedule and readings, subject to change.</w:t>
      </w: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Helvetica Neue"/>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Helvetica Neue" w:cs="Helvetica Neue" w:eastAsia="Helvetica Neue" w:hAnsi="Helvetica Neue"/>
        <w:color w:val="444444"/>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bullet"/>
      <w:lvlText w:val="●"/>
      <w:lvlJc w:val="left"/>
      <w:pPr>
        <w:ind w:left="720" w:hanging="360"/>
      </w:pPr>
      <w:rPr>
        <w:rFonts w:ascii="Verdana" w:cs="Verdana" w:eastAsia="Verdana" w:hAnsi="Verdana"/>
        <w:color w:val="2d3b45"/>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Verdana" w:cs="Verdana" w:eastAsia="Verdana" w:hAnsi="Verdana"/>
        <w:color w:val="2d3b45"/>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Verdana" w:cs="Verdana" w:eastAsia="Verdana" w:hAnsi="Verdana"/>
        <w:color w:val="2d3b45"/>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Verdana" w:cs="Verdana" w:eastAsia="Verdana" w:hAnsi="Verdana"/>
        <w:color w:val="2d3b45"/>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pPr>
      <w:spacing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about:blank" TargetMode="External"/><Relationship Id="rId42" Type="http://schemas.openxmlformats.org/officeDocument/2006/relationships/hyperlink" Target="https://sexualassault.georgetown.edu/get-help" TargetMode="External"/><Relationship Id="rId41" Type="http://schemas.openxmlformats.org/officeDocument/2006/relationships/hyperlink" Target="mailto:els54@georgetown.edu" TargetMode="External"/><Relationship Id="rId44" Type="http://schemas.openxmlformats.org/officeDocument/2006/relationships/hyperlink" Target="https://wrlc-gu.primo.exlibrisgroup.com/permalink/01WRLC_GUNIV/hsvmqf/alma99170210953604104" TargetMode="External"/><Relationship Id="rId43" Type="http://schemas.openxmlformats.org/officeDocument/2006/relationships/hyperlink" Target="https://titleix.georgetown.edu/student-pregnancy" TargetMode="External"/><Relationship Id="rId46" Type="http://schemas.openxmlformats.org/officeDocument/2006/relationships/hyperlink" Target="https://www.smithsonianmag.com/history/amazon-women-there-any-truth-behind-myth-180950188/?no-ist" TargetMode="External"/><Relationship Id="rId45" Type="http://schemas.openxmlformats.org/officeDocument/2006/relationships/hyperlink" Target="http://www.smithsonianmag.com/history/amazonwome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voicethread.com/support/" TargetMode="External"/><Relationship Id="rId48" Type="http://schemas.openxmlformats.org/officeDocument/2006/relationships/hyperlink" Target="https://wrlc-gu.primo.exlibrisgroup.com/permalink/01WRLC_GUNIV/hsvmqf/alma99170210953604104" TargetMode="External"/><Relationship Id="rId47" Type="http://schemas.openxmlformats.org/officeDocument/2006/relationships/hyperlink" Target="https://www.smithsonianmag.com/smart-news/researchers-uncover-new-evidence-warrior-women-inspired-legend-mulan-180974774/" TargetMode="External"/><Relationship Id="rId49" Type="http://schemas.openxmlformats.org/officeDocument/2006/relationships/hyperlink" Target="http://scholar.lib.vt.edu/ejournals/ElAnt/V4N1/becker.html"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guides.instructure.com/m/4212" TargetMode="External"/><Relationship Id="rId8" Type="http://schemas.openxmlformats.org/officeDocument/2006/relationships/hyperlink" Target="https://georgetown.instructure.com/courses/221/files/931208/download?verifier=0HKK42XTKw0f9aO2RLRsiULGoUKjpCDPVnOUjjCM&amp;wrap=1" TargetMode="External"/><Relationship Id="rId31" Type="http://schemas.openxmlformats.org/officeDocument/2006/relationships/hyperlink" Target="http://guides.library.georgetown.edu/refworks" TargetMode="External"/><Relationship Id="rId30" Type="http://schemas.openxmlformats.org/officeDocument/2006/relationships/hyperlink" Target="http://writingcenter.georgetown.edu/" TargetMode="External"/><Relationship Id="rId33" Type="http://schemas.openxmlformats.org/officeDocument/2006/relationships/hyperlink" Target="https://bulletin.georgetown.edu/Academic%20Policies" TargetMode="External"/><Relationship Id="rId32" Type="http://schemas.openxmlformats.org/officeDocument/2006/relationships/hyperlink" Target="http://guides.instructure.com/m/4212" TargetMode="External"/><Relationship Id="rId35" Type="http://schemas.openxmlformats.org/officeDocument/2006/relationships/hyperlink" Target="https://www.library.georgetown.edu/copyright" TargetMode="External"/><Relationship Id="rId34" Type="http://schemas.openxmlformats.org/officeDocument/2006/relationships/hyperlink" Target="https://studentconduct.georgetown.edu/" TargetMode="External"/><Relationship Id="rId37" Type="http://schemas.openxmlformats.org/officeDocument/2006/relationships/hyperlink" Target="https://titleix.georgetown.edu/" TargetMode="External"/><Relationship Id="rId36" Type="http://schemas.openxmlformats.org/officeDocument/2006/relationships/hyperlink" Target="https://security.georgetown.edu/it-policies-procedures/computer-systems-aup" TargetMode="External"/><Relationship Id="rId39" Type="http://schemas.openxmlformats.org/officeDocument/2006/relationships/hyperlink" Target="mailto:jls242@georgetown.edu" TargetMode="External"/><Relationship Id="rId38" Type="http://schemas.openxmlformats.org/officeDocument/2006/relationships/hyperlink" Target="about:blank" TargetMode="External"/><Relationship Id="rId20" Type="http://schemas.openxmlformats.org/officeDocument/2006/relationships/hyperlink" Target="http://academicsupport.georgetown.edu/disability/" TargetMode="External"/><Relationship Id="rId22" Type="http://schemas.openxmlformats.org/officeDocument/2006/relationships/hyperlink" Target="http://caps.georgetown.edu/" TargetMode="External"/><Relationship Id="rId21" Type="http://schemas.openxmlformats.org/officeDocument/2006/relationships/hyperlink" Target="http://academicsupport.georgetown.edu/" TargetMode="External"/><Relationship Id="rId24" Type="http://schemas.openxmlformats.org/officeDocument/2006/relationships/hyperlink" Target="http://library.georgetown.edu/scs" TargetMode="External"/><Relationship Id="rId23" Type="http://schemas.openxmlformats.org/officeDocument/2006/relationships/hyperlink" Target="https://ideaa.georgetown.edu/" TargetMode="External"/><Relationship Id="rId60" Type="http://schemas.openxmlformats.org/officeDocument/2006/relationships/hyperlink" Target="http://www.theguardian.com/lifeandstyle/2010/dec/19/china-mosuo-tribe-matriarchy" TargetMode="External"/><Relationship Id="rId26" Type="http://schemas.openxmlformats.org/officeDocument/2006/relationships/hyperlink" Target="http://guides.library.georgetown.edu/researchcourseguides" TargetMode="External"/><Relationship Id="rId25" Type="http://schemas.openxmlformats.org/officeDocument/2006/relationships/hyperlink" Target="http://guides.library.georgetown.edu/scs/online" TargetMode="External"/><Relationship Id="rId28" Type="http://schemas.openxmlformats.org/officeDocument/2006/relationships/hyperlink" Target="http://writingcenter.georgetown.edu/" TargetMode="External"/><Relationship Id="rId27" Type="http://schemas.openxmlformats.org/officeDocument/2006/relationships/hyperlink" Target="http://scs.georgetown.edu/academic-affairs/resources/" TargetMode="External"/><Relationship Id="rId29" Type="http://schemas.openxmlformats.org/officeDocument/2006/relationships/hyperlink" Target="http://guides.library.georgetown.edu/refworks" TargetMode="External"/><Relationship Id="rId51" Type="http://schemas.openxmlformats.org/officeDocument/2006/relationships/hyperlink" Target="https://www-proquest-com.proxy.library.georgetown.edu/trade-journals/chinese-women-soldiers-history-5-000-years/docview/210626491/se-2?accountid=11091" TargetMode="External"/><Relationship Id="rId50" Type="http://schemas.openxmlformats.org/officeDocument/2006/relationships/hyperlink" Target="https://ebookcentral-proquest-com.proxy.library.georgetown.edu/lib/georgetown/reader.action?docID=3441113&amp;ppg=16#" TargetMode="External"/><Relationship Id="rId53" Type="http://schemas.openxmlformats.org/officeDocument/2006/relationships/hyperlink" Target="https://www.youtube.com/watch?v=CxJSGMK9yRE" TargetMode="External"/><Relationship Id="rId52" Type="http://schemas.openxmlformats.org/officeDocument/2006/relationships/hyperlink" Target="http://www.nytimes.com/2012/01/06/opinion/joan-of-arc-enduring-power.html?_r=0" TargetMode="External"/><Relationship Id="rId11" Type="http://schemas.openxmlformats.org/officeDocument/2006/relationships/hyperlink" Target="https://georgetown.instructure.com/courses/221/files/931205/download?verifier=LOBslq9lcBQer3d7f4LVd2K31x4v49okC9hZsNKn&amp;wrap=1" TargetMode="External"/><Relationship Id="rId55" Type="http://schemas.openxmlformats.org/officeDocument/2006/relationships/hyperlink" Target="https://tubitv.com/movies/471241/wonder-women-the-untold-true-story-of-american-superheroines?start=true&amp;utm_source=google-feed&amp;tracking=google-feed" TargetMode="External"/><Relationship Id="rId10" Type="http://schemas.openxmlformats.org/officeDocument/2006/relationships/hyperlink" Target="https://georgetown.instructure.com/courses/221/files/931207/download?verifier=rMu7Ak5xPZGl4jt6o1XfWH4ApQUbN8vFmeaQlLt0&amp;wrap=1" TargetMode="External"/><Relationship Id="rId54" Type="http://schemas.openxmlformats.org/officeDocument/2006/relationships/hyperlink" Target="https://www.vanityfair.com/hollywood/2017/10/gloria-steinem-wonder-woman" TargetMode="External"/><Relationship Id="rId13" Type="http://schemas.openxmlformats.org/officeDocument/2006/relationships/hyperlink" Target="http://scs.georgetown.edu/academic-affairs/honor-code" TargetMode="External"/><Relationship Id="rId57" Type="http://schemas.openxmlformats.org/officeDocument/2006/relationships/hyperlink" Target="https://www.theatlantic.com/entertainment/archive/2017/05/imagining-a-black-wonder-woman/528375/" TargetMode="External"/><Relationship Id="rId12" Type="http://schemas.openxmlformats.org/officeDocument/2006/relationships/hyperlink" Target="https://guides.instructure.com/m/4214/l/82542-what-are-the-basic-computer-specifications-for-canvas" TargetMode="External"/><Relationship Id="rId56" Type="http://schemas.openxmlformats.org/officeDocument/2006/relationships/hyperlink" Target="https://www.newyorker.com/culture/cultural-comment/wonder-womans-unwinnable-war" TargetMode="External"/><Relationship Id="rId15" Type="http://schemas.openxmlformats.org/officeDocument/2006/relationships/hyperlink" Target="http://www.plagiarism.org/" TargetMode="External"/><Relationship Id="rId59" Type="http://schemas.openxmlformats.org/officeDocument/2006/relationships/hyperlink" Target="https://www.huffpost.com/entry/a-warrior-named-malala_b_9344038" TargetMode="External"/><Relationship Id="rId14" Type="http://schemas.openxmlformats.org/officeDocument/2006/relationships/hyperlink" Target="http://honorcouncil.georgetown.edu/system" TargetMode="External"/><Relationship Id="rId58" Type="http://schemas.openxmlformats.org/officeDocument/2006/relationships/hyperlink" Target="https://www.poetryfoundation.org/poets/audre-lorde" TargetMode="External"/><Relationship Id="rId17" Type="http://schemas.openxmlformats.org/officeDocument/2006/relationships/hyperlink" Target="https://owl.purdue.edu/owl/research_and_citation/mla_style/mla_formatting_and_style_guide/mla_general_format.html" TargetMode="External"/><Relationship Id="rId16" Type="http://schemas.openxmlformats.org/officeDocument/2006/relationships/hyperlink" Target="https://bulletin.georgetown.edu/regulation/standards" TargetMode="External"/><Relationship Id="rId19" Type="http://schemas.openxmlformats.org/officeDocument/2006/relationships/hyperlink" Target="http://academicsupport.georgetown.edu/disability" TargetMode="External"/><Relationship Id="rId18" Type="http://schemas.openxmlformats.org/officeDocument/2006/relationships/hyperlink" Target="https://owl.purdue.edu/owl/research_and_citation/apa_style/apa_formatting_and_style_guide/general_forma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