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462" w:rsidRPr="00B05877" w:rsidRDefault="00095462" w:rsidP="00095462">
      <w:pPr>
        <w:pStyle w:val="NormalWeb"/>
        <w:shd w:val="clear" w:color="auto" w:fill="FFFFFF"/>
        <w:spacing w:before="0" w:beforeAutospacing="0" w:after="225" w:afterAutospacing="0" w:line="255" w:lineRule="atLeast"/>
        <w:rPr>
          <w:rStyle w:val="Strong"/>
          <w:rFonts w:ascii="Arial" w:hAnsi="Arial" w:cs="Arial"/>
          <w:color w:val="424E53"/>
          <w:sz w:val="24"/>
          <w:szCs w:val="24"/>
          <w:u w:val="single"/>
        </w:rPr>
      </w:pPr>
      <w:r w:rsidRPr="00B05877">
        <w:rPr>
          <w:rStyle w:val="Strong"/>
          <w:rFonts w:ascii="Arial" w:hAnsi="Arial" w:cs="Arial"/>
          <w:color w:val="424E53"/>
          <w:sz w:val="24"/>
          <w:szCs w:val="24"/>
          <w:u w:val="single"/>
        </w:rPr>
        <w:t>Organizational Consulting and Change Leadership</w:t>
      </w:r>
    </w:p>
    <w:p w:rsidR="00095462" w:rsidRPr="00461430" w:rsidRDefault="00095462" w:rsidP="00095462">
      <w:pPr>
        <w:pStyle w:val="NormalWeb"/>
        <w:shd w:val="clear" w:color="auto" w:fill="FFFFFF"/>
        <w:spacing w:before="0" w:beforeAutospacing="0" w:after="225" w:afterAutospacing="0" w:line="255" w:lineRule="atLeast"/>
        <w:rPr>
          <w:rFonts w:ascii="Arial" w:hAnsi="Arial" w:cs="Arial"/>
          <w:color w:val="424E53"/>
          <w:sz w:val="24"/>
          <w:szCs w:val="24"/>
        </w:rPr>
      </w:pPr>
      <w:r w:rsidRPr="00461430">
        <w:rPr>
          <w:rStyle w:val="Strong"/>
          <w:rFonts w:ascii="Arial" w:hAnsi="Arial" w:cs="Arial"/>
          <w:color w:val="424E53"/>
          <w:sz w:val="24"/>
          <w:szCs w:val="24"/>
        </w:rPr>
        <w:t>Program Materials</w:t>
      </w:r>
    </w:p>
    <w:p w:rsidR="00095462" w:rsidRDefault="00095462" w:rsidP="00095462">
      <w:pPr>
        <w:pStyle w:val="NormalWeb"/>
        <w:shd w:val="clear" w:color="auto" w:fill="FFFFFF"/>
        <w:spacing w:before="0" w:beforeAutospacing="0" w:after="225" w:afterAutospacing="0" w:line="255" w:lineRule="atLeast"/>
        <w:rPr>
          <w:rFonts w:ascii="Arial" w:hAnsi="Arial" w:cs="Arial"/>
          <w:color w:val="424E53"/>
          <w:sz w:val="24"/>
          <w:szCs w:val="24"/>
        </w:rPr>
      </w:pPr>
      <w:r w:rsidRPr="00461430">
        <w:rPr>
          <w:rFonts w:ascii="Arial" w:hAnsi="Arial" w:cs="Arial"/>
          <w:color w:val="424E53"/>
          <w:sz w:val="24"/>
          <w:szCs w:val="24"/>
        </w:rPr>
        <w:t>Most course materials are included in the cost of tuition. Course materials will be distributed in digital format and accessible through</w:t>
      </w:r>
      <w:r w:rsidRPr="00461430">
        <w:rPr>
          <w:rStyle w:val="apple-converted-space"/>
          <w:rFonts w:ascii="Arial" w:hAnsi="Arial" w:cs="Arial"/>
          <w:color w:val="424E53"/>
          <w:sz w:val="24"/>
          <w:szCs w:val="24"/>
        </w:rPr>
        <w:t> </w:t>
      </w:r>
      <w:r w:rsidR="00CA2EA7">
        <w:rPr>
          <w:rFonts w:ascii="Arial" w:hAnsi="Arial" w:cs="Arial"/>
          <w:sz w:val="24"/>
          <w:szCs w:val="24"/>
        </w:rPr>
        <w:fldChar w:fldCharType="begin"/>
      </w:r>
      <w:r w:rsidR="00CA2EA7">
        <w:rPr>
          <w:rFonts w:ascii="Arial" w:hAnsi="Arial" w:cs="Arial"/>
          <w:sz w:val="24"/>
          <w:szCs w:val="24"/>
        </w:rPr>
        <w:instrText xml:space="preserve"> HYPERLINK "https://georgetown.instructure.com/" </w:instrText>
      </w:r>
      <w:r w:rsidR="00CA2EA7">
        <w:rPr>
          <w:rFonts w:ascii="Arial" w:hAnsi="Arial" w:cs="Arial"/>
          <w:sz w:val="24"/>
          <w:szCs w:val="24"/>
        </w:rPr>
      </w:r>
      <w:r w:rsidR="00CA2EA7">
        <w:rPr>
          <w:rFonts w:ascii="Arial" w:hAnsi="Arial" w:cs="Arial"/>
          <w:sz w:val="24"/>
          <w:szCs w:val="24"/>
        </w:rPr>
        <w:fldChar w:fldCharType="separate"/>
      </w:r>
      <w:r w:rsidR="00CA2EA7" w:rsidRPr="00CA2EA7">
        <w:rPr>
          <w:rStyle w:val="Hyperlink"/>
          <w:rFonts w:ascii="Arial" w:hAnsi="Arial" w:cs="Arial"/>
          <w:sz w:val="24"/>
          <w:szCs w:val="24"/>
        </w:rPr>
        <w:t>Canvas</w:t>
      </w:r>
      <w:r w:rsidR="00CA2EA7">
        <w:rPr>
          <w:rFonts w:ascii="Arial" w:hAnsi="Arial" w:cs="Arial"/>
          <w:sz w:val="24"/>
          <w:szCs w:val="24"/>
        </w:rPr>
        <w:fldChar w:fldCharType="end"/>
      </w:r>
      <w:bookmarkStart w:id="0" w:name="_GoBack"/>
      <w:bookmarkEnd w:id="0"/>
      <w:r w:rsidRPr="00461430">
        <w:rPr>
          <w:rFonts w:ascii="Arial" w:hAnsi="Arial" w:cs="Arial"/>
          <w:color w:val="424E53"/>
          <w:sz w:val="24"/>
          <w:szCs w:val="24"/>
        </w:rPr>
        <w:t>, Georgetown's learning management system. Students must have a laptop or tablet computer to access course materials.</w:t>
      </w:r>
    </w:p>
    <w:p w:rsidR="00FA610D" w:rsidRPr="00FA610D" w:rsidRDefault="00FA610D" w:rsidP="00095462">
      <w:pPr>
        <w:pStyle w:val="NormalWeb"/>
        <w:shd w:val="clear" w:color="auto" w:fill="FFFFFF"/>
        <w:spacing w:before="0" w:beforeAutospacing="0" w:after="225" w:afterAutospacing="0" w:line="255" w:lineRule="atLeast"/>
        <w:rPr>
          <w:rFonts w:ascii="Arial" w:hAnsi="Arial" w:cs="Arial"/>
          <w:b/>
          <w:color w:val="424E53"/>
          <w:sz w:val="24"/>
          <w:szCs w:val="24"/>
        </w:rPr>
      </w:pPr>
      <w:r w:rsidRPr="00FA610D">
        <w:rPr>
          <w:rFonts w:ascii="Arial" w:hAnsi="Arial" w:cs="Arial"/>
          <w:b/>
          <w:color w:val="424E53"/>
          <w:sz w:val="24"/>
          <w:szCs w:val="24"/>
        </w:rPr>
        <w:t>Required Reading (subject to change per term)</w:t>
      </w:r>
    </w:p>
    <w:p w:rsidR="00095462" w:rsidRPr="00461430" w:rsidRDefault="00095462" w:rsidP="00095462">
      <w:pPr>
        <w:pStyle w:val="NormalWeb"/>
        <w:shd w:val="clear" w:color="auto" w:fill="FFFFFF"/>
        <w:spacing w:before="0" w:beforeAutospacing="0" w:after="225" w:afterAutospacing="0" w:line="255" w:lineRule="atLeast"/>
        <w:rPr>
          <w:rFonts w:ascii="Arial" w:hAnsi="Arial" w:cs="Arial"/>
          <w:color w:val="424E53"/>
          <w:sz w:val="24"/>
          <w:szCs w:val="24"/>
        </w:rPr>
      </w:pPr>
      <w:r w:rsidRPr="00461430">
        <w:rPr>
          <w:rFonts w:ascii="Arial" w:hAnsi="Arial" w:cs="Arial"/>
          <w:color w:val="424E53"/>
          <w:sz w:val="24"/>
          <w:szCs w:val="24"/>
        </w:rPr>
        <w:t>Students are required to read selections from the following texts. Specific pages will be assigned for particular courses. All books are available through major booksellers and online retailers.</w:t>
      </w:r>
    </w:p>
    <w:p w:rsidR="00FA610D" w:rsidRPr="00FA610D" w:rsidRDefault="00FA610D" w:rsidP="00FA610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424E53"/>
        </w:rPr>
      </w:pPr>
      <w:r w:rsidRPr="00FA610D">
        <w:rPr>
          <w:rFonts w:ascii="Arial" w:eastAsia="Times New Roman" w:hAnsi="Arial" w:cs="Arial"/>
          <w:color w:val="424E53"/>
        </w:rPr>
        <w:t xml:space="preserve">Block, Peter. (2011). </w:t>
      </w:r>
      <w:r w:rsidRPr="00FA610D">
        <w:rPr>
          <w:rFonts w:ascii="Arial" w:eastAsia="Times New Roman" w:hAnsi="Arial" w:cs="Arial"/>
          <w:i/>
          <w:color w:val="424E53"/>
        </w:rPr>
        <w:t>Flawless Consulting, A Guide to Getting Your Expertise Used</w:t>
      </w:r>
      <w:r w:rsidRPr="00FA610D">
        <w:rPr>
          <w:rFonts w:ascii="Arial" w:eastAsia="Times New Roman" w:hAnsi="Arial" w:cs="Arial"/>
          <w:color w:val="424E53"/>
        </w:rPr>
        <w:t>.  3rd edition</w:t>
      </w:r>
      <w:r>
        <w:rPr>
          <w:rFonts w:ascii="Arial" w:eastAsia="Times New Roman" w:hAnsi="Arial" w:cs="Arial"/>
          <w:color w:val="424E53"/>
        </w:rPr>
        <w:t xml:space="preserve">. </w:t>
      </w:r>
    </w:p>
    <w:p w:rsidR="00FA610D" w:rsidRDefault="00FA610D" w:rsidP="00FA610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424E53"/>
        </w:rPr>
      </w:pPr>
      <w:r w:rsidRPr="00FA610D">
        <w:rPr>
          <w:rFonts w:ascii="Arial" w:eastAsia="Times New Roman" w:hAnsi="Arial" w:cs="Arial"/>
          <w:color w:val="424E53"/>
        </w:rPr>
        <w:t xml:space="preserve">Jones, Brenda B. &amp; </w:t>
      </w:r>
      <w:proofErr w:type="spellStart"/>
      <w:r w:rsidRPr="00FA610D">
        <w:rPr>
          <w:rFonts w:ascii="Arial" w:eastAsia="Times New Roman" w:hAnsi="Arial" w:cs="Arial"/>
          <w:color w:val="424E53"/>
        </w:rPr>
        <w:t>Brazell</w:t>
      </w:r>
      <w:proofErr w:type="spellEnd"/>
      <w:r w:rsidRPr="00FA610D">
        <w:rPr>
          <w:rFonts w:ascii="Arial" w:eastAsia="Times New Roman" w:hAnsi="Arial" w:cs="Arial"/>
          <w:color w:val="424E53"/>
        </w:rPr>
        <w:t>, Michael. (</w:t>
      </w:r>
      <w:proofErr w:type="spellStart"/>
      <w:r w:rsidRPr="00FA610D">
        <w:rPr>
          <w:rFonts w:ascii="Arial" w:eastAsia="Times New Roman" w:hAnsi="Arial" w:cs="Arial"/>
          <w:color w:val="424E53"/>
        </w:rPr>
        <w:t>eds</w:t>
      </w:r>
      <w:proofErr w:type="spellEnd"/>
      <w:r w:rsidRPr="00FA610D">
        <w:rPr>
          <w:rFonts w:ascii="Arial" w:eastAsia="Times New Roman" w:hAnsi="Arial" w:cs="Arial"/>
          <w:color w:val="424E53"/>
        </w:rPr>
        <w:t xml:space="preserve">). (2006). </w:t>
      </w:r>
      <w:r w:rsidRPr="00FA610D">
        <w:rPr>
          <w:rFonts w:ascii="Arial" w:eastAsia="Times New Roman" w:hAnsi="Arial" w:cs="Arial"/>
          <w:i/>
          <w:color w:val="424E53"/>
        </w:rPr>
        <w:t>The NTL Handbook of Organization Development and Change: Principles, Practices and Perspectives</w:t>
      </w:r>
      <w:r>
        <w:rPr>
          <w:rFonts w:ascii="Arial" w:eastAsia="Times New Roman" w:hAnsi="Arial" w:cs="Arial"/>
          <w:i/>
          <w:color w:val="424E53"/>
        </w:rPr>
        <w:t>.</w:t>
      </w:r>
    </w:p>
    <w:p w:rsidR="00FA610D" w:rsidRPr="00FA610D" w:rsidRDefault="00FA610D" w:rsidP="00FA610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424E53"/>
        </w:rPr>
      </w:pPr>
      <w:proofErr w:type="spellStart"/>
      <w:r w:rsidRPr="00FA610D">
        <w:rPr>
          <w:rFonts w:ascii="Arial" w:eastAsia="Times New Roman" w:hAnsi="Arial" w:cs="Arial"/>
          <w:color w:val="424E53"/>
        </w:rPr>
        <w:t>Weisbord</w:t>
      </w:r>
      <w:proofErr w:type="spellEnd"/>
      <w:r w:rsidRPr="00FA610D">
        <w:rPr>
          <w:rFonts w:ascii="Arial" w:eastAsia="Times New Roman" w:hAnsi="Arial" w:cs="Arial"/>
          <w:color w:val="424E53"/>
        </w:rPr>
        <w:t xml:space="preserve">, Marvin R. </w:t>
      </w:r>
      <w:r w:rsidRPr="00FA610D">
        <w:rPr>
          <w:rFonts w:ascii="Arial" w:eastAsia="Times New Roman" w:hAnsi="Arial" w:cs="Arial"/>
          <w:i/>
          <w:color w:val="424E53"/>
        </w:rPr>
        <w:t xml:space="preserve">Productive Workplaces, Dignity, </w:t>
      </w:r>
      <w:proofErr w:type="spellStart"/>
      <w:proofErr w:type="gramStart"/>
      <w:r w:rsidRPr="00FA610D">
        <w:rPr>
          <w:rFonts w:ascii="Arial" w:eastAsia="Times New Roman" w:hAnsi="Arial" w:cs="Arial"/>
          <w:i/>
          <w:color w:val="424E53"/>
        </w:rPr>
        <w:t>Meaning,and</w:t>
      </w:r>
      <w:proofErr w:type="spellEnd"/>
      <w:proofErr w:type="gramEnd"/>
      <w:r w:rsidRPr="00FA610D">
        <w:rPr>
          <w:rFonts w:ascii="Arial" w:eastAsia="Times New Roman" w:hAnsi="Arial" w:cs="Arial"/>
          <w:i/>
          <w:color w:val="424E53"/>
        </w:rPr>
        <w:t xml:space="preserve"> Community in the 21st Century</w:t>
      </w:r>
      <w:r w:rsidRPr="00FA610D">
        <w:rPr>
          <w:rFonts w:ascii="Arial" w:eastAsia="Times New Roman" w:hAnsi="Arial" w:cs="Arial"/>
          <w:color w:val="424E53"/>
        </w:rPr>
        <w:t>. 3rd Edition</w:t>
      </w:r>
      <w:r>
        <w:rPr>
          <w:rFonts w:ascii="Arial" w:eastAsia="Times New Roman" w:hAnsi="Arial" w:cs="Arial"/>
          <w:color w:val="424E53"/>
        </w:rPr>
        <w:t>.</w:t>
      </w:r>
    </w:p>
    <w:p w:rsidR="00FA610D" w:rsidRDefault="00FA610D" w:rsidP="00FA610D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424E53"/>
        </w:rPr>
      </w:pPr>
      <w:proofErr w:type="spellStart"/>
      <w:r w:rsidRPr="00FA610D">
        <w:rPr>
          <w:rFonts w:ascii="Arial" w:eastAsia="Times New Roman" w:hAnsi="Arial" w:cs="Arial"/>
          <w:color w:val="424E53"/>
        </w:rPr>
        <w:t>Banaji</w:t>
      </w:r>
      <w:proofErr w:type="spellEnd"/>
      <w:r w:rsidRPr="00FA610D">
        <w:rPr>
          <w:rFonts w:ascii="Arial" w:eastAsia="Times New Roman" w:hAnsi="Arial" w:cs="Arial"/>
          <w:color w:val="424E53"/>
        </w:rPr>
        <w:t xml:space="preserve">, </w:t>
      </w:r>
      <w:proofErr w:type="spellStart"/>
      <w:r w:rsidRPr="00FA610D">
        <w:rPr>
          <w:rFonts w:ascii="Arial" w:eastAsia="Times New Roman" w:hAnsi="Arial" w:cs="Arial"/>
          <w:color w:val="424E53"/>
        </w:rPr>
        <w:t>Mahzarin</w:t>
      </w:r>
      <w:proofErr w:type="spellEnd"/>
      <w:r w:rsidRPr="00FA610D">
        <w:rPr>
          <w:rFonts w:ascii="Arial" w:eastAsia="Times New Roman" w:hAnsi="Arial" w:cs="Arial"/>
          <w:color w:val="424E53"/>
        </w:rPr>
        <w:t xml:space="preserve"> and </w:t>
      </w:r>
      <w:proofErr w:type="spellStart"/>
      <w:r w:rsidRPr="00FA610D">
        <w:rPr>
          <w:rFonts w:ascii="Arial" w:eastAsia="Times New Roman" w:hAnsi="Arial" w:cs="Arial"/>
          <w:color w:val="424E53"/>
        </w:rPr>
        <w:t>Greewald</w:t>
      </w:r>
      <w:proofErr w:type="spellEnd"/>
      <w:r w:rsidRPr="00FA610D">
        <w:rPr>
          <w:rFonts w:ascii="Arial" w:eastAsia="Times New Roman" w:hAnsi="Arial" w:cs="Arial"/>
          <w:color w:val="424E53"/>
        </w:rPr>
        <w:t>, Anthony.</w:t>
      </w:r>
      <w:r>
        <w:rPr>
          <w:rFonts w:ascii="Arial" w:eastAsia="Times New Roman" w:hAnsi="Arial" w:cs="Arial"/>
          <w:color w:val="424E53"/>
        </w:rPr>
        <w:t xml:space="preserve"> (2016).</w:t>
      </w:r>
      <w:r w:rsidRPr="00FA610D">
        <w:rPr>
          <w:rFonts w:ascii="Arial" w:eastAsia="Times New Roman" w:hAnsi="Arial" w:cs="Arial"/>
          <w:color w:val="424E53"/>
        </w:rPr>
        <w:t xml:space="preserve"> </w:t>
      </w:r>
      <w:proofErr w:type="spellStart"/>
      <w:r w:rsidRPr="00FA610D">
        <w:rPr>
          <w:rFonts w:ascii="Arial" w:eastAsia="Times New Roman" w:hAnsi="Arial" w:cs="Arial"/>
          <w:i/>
          <w:color w:val="424E53"/>
        </w:rPr>
        <w:t>Blindspot</w:t>
      </w:r>
      <w:proofErr w:type="spellEnd"/>
      <w:r w:rsidRPr="00FA610D">
        <w:rPr>
          <w:rFonts w:ascii="Arial" w:eastAsia="Times New Roman" w:hAnsi="Arial" w:cs="Arial"/>
          <w:i/>
          <w:color w:val="424E53"/>
        </w:rPr>
        <w:t>: Hidden Biases of Good People</w:t>
      </w:r>
      <w:r>
        <w:rPr>
          <w:rFonts w:ascii="Arial" w:eastAsia="Times New Roman" w:hAnsi="Arial" w:cs="Arial"/>
          <w:color w:val="424E53"/>
        </w:rPr>
        <w:t xml:space="preserve">. </w:t>
      </w:r>
    </w:p>
    <w:p w:rsidR="00FA610D" w:rsidRPr="00FA610D" w:rsidRDefault="00FA610D" w:rsidP="00FA610D">
      <w:pPr>
        <w:pStyle w:val="ListParagraph"/>
        <w:rPr>
          <w:rFonts w:ascii="Arial" w:eastAsia="Times New Roman" w:hAnsi="Arial" w:cs="Arial"/>
          <w:color w:val="424E53"/>
        </w:rPr>
      </w:pPr>
    </w:p>
    <w:p w:rsidR="008C6968" w:rsidRPr="00095462" w:rsidRDefault="00095462" w:rsidP="00FA610D">
      <w:pPr>
        <w:rPr>
          <w:rFonts w:ascii="Arial" w:eastAsiaTheme="minorEastAsia" w:hAnsi="Arial" w:cs="Arial"/>
          <w:color w:val="424E53"/>
          <w:sz w:val="24"/>
          <w:szCs w:val="24"/>
        </w:rPr>
      </w:pPr>
      <w:r w:rsidRPr="00095462">
        <w:rPr>
          <w:rFonts w:ascii="Arial" w:eastAsiaTheme="minorEastAsia" w:hAnsi="Arial" w:cs="Arial"/>
          <w:color w:val="424E53"/>
          <w:sz w:val="24"/>
          <w:szCs w:val="24"/>
        </w:rPr>
        <w:t>U</w:t>
      </w:r>
      <w:r w:rsidR="00FA610D">
        <w:rPr>
          <w:rFonts w:ascii="Arial" w:eastAsiaTheme="minorEastAsia" w:hAnsi="Arial" w:cs="Arial"/>
          <w:color w:val="424E53"/>
          <w:sz w:val="24"/>
          <w:szCs w:val="24"/>
        </w:rPr>
        <w:t>pdated 01/06</w:t>
      </w:r>
      <w:r w:rsidRPr="00095462">
        <w:rPr>
          <w:rFonts w:ascii="Arial" w:eastAsiaTheme="minorEastAsia" w:hAnsi="Arial" w:cs="Arial"/>
          <w:color w:val="424E53"/>
          <w:sz w:val="24"/>
          <w:szCs w:val="24"/>
        </w:rPr>
        <w:t>/201</w:t>
      </w:r>
      <w:r w:rsidR="00FA610D">
        <w:rPr>
          <w:rFonts w:ascii="Arial" w:eastAsiaTheme="minorEastAsia" w:hAnsi="Arial" w:cs="Arial"/>
          <w:color w:val="424E53"/>
          <w:sz w:val="24"/>
          <w:szCs w:val="24"/>
        </w:rPr>
        <w:t>7</w:t>
      </w:r>
      <w:r w:rsidRPr="00095462">
        <w:rPr>
          <w:rFonts w:ascii="Arial" w:eastAsiaTheme="minorEastAsia" w:hAnsi="Arial" w:cs="Arial"/>
          <w:color w:val="424E53"/>
          <w:sz w:val="24"/>
          <w:szCs w:val="24"/>
        </w:rPr>
        <w:t>. Requirements subject to change.</w:t>
      </w:r>
    </w:p>
    <w:sectPr w:rsidR="008C6968" w:rsidRPr="00095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C3248"/>
    <w:multiLevelType w:val="multilevel"/>
    <w:tmpl w:val="20526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3E7088"/>
    <w:multiLevelType w:val="hybridMultilevel"/>
    <w:tmpl w:val="3BAED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DCE9D6">
      <w:numFmt w:val="bullet"/>
      <w:lvlText w:val="·"/>
      <w:lvlJc w:val="left"/>
      <w:pPr>
        <w:ind w:left="1500" w:hanging="4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62"/>
    <w:rsid w:val="00095462"/>
    <w:rsid w:val="00971117"/>
    <w:rsid w:val="00A445A4"/>
    <w:rsid w:val="00B05877"/>
    <w:rsid w:val="00CA2EA7"/>
    <w:rsid w:val="00F87539"/>
    <w:rsid w:val="00FA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44640"/>
  <w15:chartTrackingRefBased/>
  <w15:docId w15:val="{CD6A5474-EE7E-4916-BF1C-1ED7C254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95462"/>
    <w:pPr>
      <w:spacing w:before="100" w:beforeAutospacing="1" w:after="100" w:afterAutospacing="1" w:line="240" w:lineRule="auto"/>
      <w:outlineLvl w:val="0"/>
    </w:pPr>
    <w:rPr>
      <w:rFonts w:ascii="Times" w:eastAsiaTheme="minorEastAsia" w:hAnsi="Times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95462"/>
    <w:rPr>
      <w:rFonts w:ascii="Times" w:eastAsiaTheme="minorEastAsia" w:hAnsi="Times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095462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095462"/>
  </w:style>
  <w:style w:type="character" w:styleId="Emphasis">
    <w:name w:val="Emphasis"/>
    <w:basedOn w:val="DefaultParagraphFont"/>
    <w:uiPriority w:val="20"/>
    <w:qFormat/>
    <w:rsid w:val="00095462"/>
    <w:rPr>
      <w:i/>
      <w:iCs/>
    </w:rPr>
  </w:style>
  <w:style w:type="character" w:customStyle="1" w:styleId="a-size-extra-large">
    <w:name w:val="a-size-extra-large"/>
    <w:basedOn w:val="DefaultParagraphFont"/>
    <w:rsid w:val="00095462"/>
  </w:style>
  <w:style w:type="character" w:customStyle="1" w:styleId="a-size-large">
    <w:name w:val="a-size-large"/>
    <w:basedOn w:val="DefaultParagraphFont"/>
    <w:rsid w:val="00095462"/>
  </w:style>
  <w:style w:type="paragraph" w:styleId="ListParagraph">
    <w:name w:val="List Paragraph"/>
    <w:basedOn w:val="Normal"/>
    <w:uiPriority w:val="34"/>
    <w:qFormat/>
    <w:rsid w:val="000954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546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954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Georgetown University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Ilse</dc:creator>
  <cp:keywords/>
  <dc:description/>
  <cp:lastModifiedBy>Tanya Ilse</cp:lastModifiedBy>
  <cp:revision>2</cp:revision>
  <dcterms:created xsi:type="dcterms:W3CDTF">2017-01-09T22:41:00Z</dcterms:created>
  <dcterms:modified xsi:type="dcterms:W3CDTF">2017-01-09T22:41:00Z</dcterms:modified>
</cp:coreProperties>
</file>